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AF" w:rsidRPr="0066777A" w:rsidRDefault="00ED44BE" w:rsidP="00155BA7">
      <w:pPr>
        <w:keepNext/>
        <w:keepLines/>
        <w:widowControl w:val="0"/>
        <w:suppressLineNumbers/>
        <w:jc w:val="center"/>
        <w:rPr>
          <w:b/>
          <w:bCs/>
        </w:rPr>
      </w:pPr>
      <w:r>
        <w:rPr>
          <w:b/>
          <w:bCs/>
        </w:rPr>
        <w:t>ИЗВЕЩЕНИЕ И ДОКУМЕНТАЦ</w:t>
      </w:r>
      <w:r w:rsidRPr="005A22C3">
        <w:rPr>
          <w:b/>
          <w:bCs/>
        </w:rPr>
        <w:t xml:space="preserve">ИЯ </w:t>
      </w:r>
      <w:r>
        <w:rPr>
          <w:b/>
          <w:bCs/>
        </w:rPr>
        <w:t>ОБ ОТКРЫТОЙ ЗАКУПКЕ У ЕДИНСТВЕННОГО ПОСТАВЩИКА (ИСПОЛНИТЕЛЯ, ПОДРЯДЧИКА)</w:t>
      </w:r>
    </w:p>
    <w:p w:rsidR="009C28CD" w:rsidRPr="005D0845" w:rsidRDefault="00727DB2" w:rsidP="00727DB2">
      <w:pPr>
        <w:spacing w:after="0"/>
        <w:ind w:firstLine="567"/>
        <w:rPr>
          <w:bCs/>
          <w:sz w:val="22"/>
          <w:szCs w:val="22"/>
        </w:rPr>
      </w:pPr>
      <w:r w:rsidRPr="005D0845">
        <w:rPr>
          <w:bCs/>
          <w:sz w:val="22"/>
          <w:szCs w:val="22"/>
        </w:rPr>
        <w:t>Государственное унитарное предприятие Республики Крым «</w:t>
      </w:r>
      <w:proofErr w:type="spellStart"/>
      <w:r w:rsidRPr="005D0845">
        <w:rPr>
          <w:bCs/>
          <w:sz w:val="22"/>
          <w:szCs w:val="22"/>
        </w:rPr>
        <w:t>Крымгазсети</w:t>
      </w:r>
      <w:proofErr w:type="spellEnd"/>
      <w:r w:rsidRPr="002A37E8">
        <w:rPr>
          <w:bCs/>
          <w:sz w:val="22"/>
          <w:szCs w:val="22"/>
        </w:rPr>
        <w:t>» о</w:t>
      </w:r>
      <w:r w:rsidR="00ED44BE" w:rsidRPr="002A37E8">
        <w:rPr>
          <w:bCs/>
          <w:sz w:val="22"/>
          <w:szCs w:val="22"/>
        </w:rPr>
        <w:t xml:space="preserve">бъявляет о проведении закупки </w:t>
      </w:r>
      <w:r w:rsidRPr="002A37E8">
        <w:rPr>
          <w:bCs/>
          <w:sz w:val="22"/>
          <w:szCs w:val="22"/>
        </w:rPr>
        <w:t xml:space="preserve">способом </w:t>
      </w:r>
      <w:r w:rsidR="00ED44BE" w:rsidRPr="002A37E8">
        <w:rPr>
          <w:bCs/>
          <w:sz w:val="22"/>
          <w:szCs w:val="22"/>
        </w:rPr>
        <w:t xml:space="preserve">- </w:t>
      </w:r>
      <w:r w:rsidR="00ED44BE" w:rsidRPr="002A37E8">
        <w:rPr>
          <w:sz w:val="22"/>
          <w:szCs w:val="22"/>
        </w:rPr>
        <w:t>Открытая закупка у единственного поставщика</w:t>
      </w:r>
      <w:r w:rsidR="00ED44BE" w:rsidRPr="00ED44BE">
        <w:rPr>
          <w:sz w:val="22"/>
          <w:szCs w:val="22"/>
        </w:rPr>
        <w:t xml:space="preserve"> (исполнителя, подрядчика)</w:t>
      </w:r>
      <w:r w:rsidRPr="005D0845">
        <w:rPr>
          <w:bCs/>
          <w:sz w:val="22"/>
          <w:szCs w:val="22"/>
        </w:rPr>
        <w:t xml:space="preserve"> на право заключения договора </w:t>
      </w:r>
      <w:r w:rsidR="00A266A3">
        <w:rPr>
          <w:bCs/>
          <w:sz w:val="22"/>
          <w:szCs w:val="22"/>
        </w:rPr>
        <w:t>на</w:t>
      </w:r>
      <w:r w:rsidR="00A266A3" w:rsidRPr="00A266A3">
        <w:rPr>
          <w:bCs/>
          <w:sz w:val="22"/>
          <w:szCs w:val="22"/>
        </w:rPr>
        <w:t xml:space="preserve"> приобретение фитингов</w:t>
      </w:r>
      <w:r w:rsidR="00A266A3">
        <w:rPr>
          <w:bCs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514"/>
        <w:gridCol w:w="7349"/>
      </w:tblGrid>
      <w:tr w:rsidR="007615AF" w:rsidRPr="0066777A" w:rsidTr="002A37E8">
        <w:trPr>
          <w:jc w:val="center"/>
        </w:trPr>
        <w:tc>
          <w:tcPr>
            <w:tcW w:w="558" w:type="dxa"/>
          </w:tcPr>
          <w:p w:rsidR="007615AF" w:rsidRPr="00987EAB" w:rsidRDefault="007615AF" w:rsidP="002D338A">
            <w:pPr>
              <w:numPr>
                <w:ilvl w:val="0"/>
                <w:numId w:val="12"/>
              </w:numPr>
              <w:tabs>
                <w:tab w:val="left" w:pos="0"/>
              </w:tabs>
              <w:suppressAutoHyphens w:val="0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7615AF" w:rsidRPr="00987EAB" w:rsidRDefault="007615AF" w:rsidP="00003C0D">
            <w:pPr>
              <w:spacing w:after="0"/>
              <w:rPr>
                <w:sz w:val="20"/>
                <w:szCs w:val="20"/>
              </w:rPr>
            </w:pPr>
            <w:r w:rsidRPr="00987EAB">
              <w:rPr>
                <w:sz w:val="20"/>
                <w:szCs w:val="20"/>
              </w:rPr>
              <w:t>Наименование Заказчика</w:t>
            </w:r>
          </w:p>
        </w:tc>
        <w:tc>
          <w:tcPr>
            <w:tcW w:w="7349" w:type="dxa"/>
          </w:tcPr>
          <w:p w:rsidR="007615AF" w:rsidRPr="00987EAB" w:rsidRDefault="007615AF" w:rsidP="00003C0D">
            <w:pPr>
              <w:spacing w:after="0"/>
              <w:jc w:val="left"/>
              <w:rPr>
                <w:sz w:val="20"/>
                <w:szCs w:val="20"/>
              </w:rPr>
            </w:pPr>
            <w:r w:rsidRPr="00987EAB">
              <w:rPr>
                <w:sz w:val="20"/>
                <w:szCs w:val="20"/>
              </w:rPr>
              <w:t>Государственное унитарное предприятие Республики Крым</w:t>
            </w:r>
          </w:p>
          <w:p w:rsidR="007615AF" w:rsidRPr="00987EAB" w:rsidRDefault="007615AF" w:rsidP="00003C0D">
            <w:pPr>
              <w:spacing w:after="0"/>
              <w:jc w:val="left"/>
              <w:rPr>
                <w:sz w:val="20"/>
                <w:szCs w:val="20"/>
              </w:rPr>
            </w:pPr>
            <w:r w:rsidRPr="00987EAB">
              <w:rPr>
                <w:sz w:val="20"/>
                <w:szCs w:val="20"/>
              </w:rPr>
              <w:t xml:space="preserve"> «</w:t>
            </w:r>
            <w:proofErr w:type="spellStart"/>
            <w:r w:rsidRPr="00987EAB">
              <w:rPr>
                <w:sz w:val="20"/>
                <w:szCs w:val="20"/>
              </w:rPr>
              <w:t>Крымгазсети</w:t>
            </w:r>
            <w:proofErr w:type="spellEnd"/>
            <w:r w:rsidRPr="00987EAB">
              <w:rPr>
                <w:sz w:val="20"/>
                <w:szCs w:val="20"/>
              </w:rPr>
              <w:t>»</w:t>
            </w:r>
          </w:p>
        </w:tc>
      </w:tr>
      <w:tr w:rsidR="007615AF" w:rsidRPr="0066777A" w:rsidTr="002A37E8">
        <w:trPr>
          <w:trHeight w:val="904"/>
          <w:jc w:val="center"/>
        </w:trPr>
        <w:tc>
          <w:tcPr>
            <w:tcW w:w="558" w:type="dxa"/>
          </w:tcPr>
          <w:p w:rsidR="007615AF" w:rsidRPr="00987EAB" w:rsidRDefault="007615AF" w:rsidP="002D338A">
            <w:pPr>
              <w:numPr>
                <w:ilvl w:val="0"/>
                <w:numId w:val="12"/>
              </w:numPr>
              <w:tabs>
                <w:tab w:val="left" w:pos="0"/>
              </w:tabs>
              <w:suppressAutoHyphens w:val="0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7615AF" w:rsidRPr="00987EAB" w:rsidRDefault="007615AF" w:rsidP="00003C0D">
            <w:pPr>
              <w:spacing w:after="0"/>
              <w:jc w:val="left"/>
              <w:rPr>
                <w:sz w:val="20"/>
                <w:szCs w:val="20"/>
              </w:rPr>
            </w:pPr>
            <w:r w:rsidRPr="00987EAB">
              <w:rPr>
                <w:sz w:val="20"/>
                <w:szCs w:val="20"/>
              </w:rPr>
              <w:t xml:space="preserve">Место нахождения, </w:t>
            </w:r>
          </w:p>
          <w:p w:rsidR="007615AF" w:rsidRPr="00987EAB" w:rsidRDefault="007615AF" w:rsidP="00003C0D">
            <w:pPr>
              <w:spacing w:after="0"/>
              <w:jc w:val="left"/>
              <w:rPr>
                <w:sz w:val="20"/>
                <w:szCs w:val="20"/>
              </w:rPr>
            </w:pPr>
            <w:r w:rsidRPr="00987EAB">
              <w:rPr>
                <w:sz w:val="20"/>
                <w:szCs w:val="20"/>
              </w:rPr>
              <w:t>почтовый адрес,</w:t>
            </w:r>
          </w:p>
          <w:p w:rsidR="007615AF" w:rsidRPr="00987EAB" w:rsidRDefault="007615AF" w:rsidP="00003C0D">
            <w:pPr>
              <w:spacing w:after="0"/>
              <w:jc w:val="left"/>
              <w:rPr>
                <w:sz w:val="20"/>
                <w:szCs w:val="20"/>
              </w:rPr>
            </w:pPr>
            <w:r w:rsidRPr="00987EAB">
              <w:rPr>
                <w:sz w:val="20"/>
                <w:szCs w:val="20"/>
              </w:rPr>
              <w:t>адрес электронной почты, номер контактного телефона Заказчика</w:t>
            </w:r>
          </w:p>
        </w:tc>
        <w:tc>
          <w:tcPr>
            <w:tcW w:w="7349" w:type="dxa"/>
          </w:tcPr>
          <w:p w:rsidR="007615AF" w:rsidRPr="00987EAB" w:rsidRDefault="007615AF" w:rsidP="00003C0D">
            <w:pPr>
              <w:spacing w:after="0"/>
              <w:jc w:val="left"/>
              <w:rPr>
                <w:sz w:val="20"/>
                <w:szCs w:val="20"/>
              </w:rPr>
            </w:pPr>
            <w:r w:rsidRPr="00987EAB">
              <w:rPr>
                <w:sz w:val="20"/>
                <w:szCs w:val="20"/>
              </w:rPr>
              <w:t>Место нахождения: 295011, Республика Крым, г. Симферополь, ул. Училищная, 42а.</w:t>
            </w:r>
          </w:p>
          <w:p w:rsidR="007615AF" w:rsidRPr="00987EAB" w:rsidRDefault="007615AF" w:rsidP="00003C0D">
            <w:pPr>
              <w:spacing w:after="0"/>
              <w:jc w:val="left"/>
              <w:rPr>
                <w:sz w:val="20"/>
                <w:szCs w:val="20"/>
              </w:rPr>
            </w:pPr>
            <w:r w:rsidRPr="00987EAB">
              <w:rPr>
                <w:sz w:val="20"/>
                <w:szCs w:val="20"/>
              </w:rPr>
              <w:t>Почтовый адрес: 295011, Республика Крым, г. Симферополь, ул. Училищная, 42а, каб.51.</w:t>
            </w:r>
          </w:p>
          <w:p w:rsidR="007615AF" w:rsidRPr="00987EAB" w:rsidRDefault="007615AF" w:rsidP="00003C0D">
            <w:pPr>
              <w:spacing w:after="0"/>
              <w:jc w:val="left"/>
              <w:rPr>
                <w:sz w:val="20"/>
                <w:szCs w:val="20"/>
              </w:rPr>
            </w:pPr>
            <w:r w:rsidRPr="00987EAB">
              <w:rPr>
                <w:sz w:val="20"/>
                <w:szCs w:val="20"/>
              </w:rPr>
              <w:t>Контактное лицо: Мерщий Татьяна Анатольевна.</w:t>
            </w:r>
          </w:p>
          <w:p w:rsidR="00FB5D14" w:rsidRPr="00987EAB" w:rsidRDefault="007615AF" w:rsidP="00FB5D14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87EAB">
              <w:rPr>
                <w:sz w:val="20"/>
                <w:szCs w:val="20"/>
                <w:lang w:val="en-US"/>
              </w:rPr>
              <w:t xml:space="preserve">e-mail: </w:t>
            </w:r>
            <w:r w:rsidR="00FB5D14" w:rsidRPr="00987EA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tatyana_merschiy@gas.crimea.com</w:t>
            </w:r>
          </w:p>
          <w:p w:rsidR="007615AF" w:rsidRPr="00987EAB" w:rsidRDefault="007615AF" w:rsidP="00FB5D14">
            <w:pPr>
              <w:spacing w:after="0"/>
              <w:jc w:val="left"/>
              <w:rPr>
                <w:sz w:val="20"/>
                <w:szCs w:val="20"/>
              </w:rPr>
            </w:pPr>
            <w:r w:rsidRPr="00987EAB">
              <w:rPr>
                <w:sz w:val="20"/>
                <w:szCs w:val="20"/>
              </w:rPr>
              <w:t>Телефон  + 7 978 73 67 887</w:t>
            </w:r>
          </w:p>
        </w:tc>
      </w:tr>
      <w:tr w:rsidR="007615AF" w:rsidRPr="0066777A" w:rsidTr="002A37E8">
        <w:trPr>
          <w:jc w:val="center"/>
        </w:trPr>
        <w:tc>
          <w:tcPr>
            <w:tcW w:w="558" w:type="dxa"/>
          </w:tcPr>
          <w:p w:rsidR="007615AF" w:rsidRPr="00987EAB" w:rsidRDefault="007615AF" w:rsidP="002D338A">
            <w:pPr>
              <w:numPr>
                <w:ilvl w:val="0"/>
                <w:numId w:val="12"/>
              </w:numPr>
              <w:tabs>
                <w:tab w:val="left" w:pos="0"/>
              </w:tabs>
              <w:suppressAutoHyphens w:val="0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7615AF" w:rsidRPr="00987EAB" w:rsidRDefault="007615AF" w:rsidP="00003C0D">
            <w:pPr>
              <w:spacing w:after="0"/>
              <w:rPr>
                <w:sz w:val="20"/>
                <w:szCs w:val="20"/>
              </w:rPr>
            </w:pPr>
            <w:r w:rsidRPr="00987EAB">
              <w:rPr>
                <w:sz w:val="20"/>
                <w:szCs w:val="20"/>
              </w:rPr>
              <w:t>Способ проведения закупки</w:t>
            </w:r>
          </w:p>
        </w:tc>
        <w:tc>
          <w:tcPr>
            <w:tcW w:w="7349" w:type="dxa"/>
          </w:tcPr>
          <w:p w:rsidR="007615AF" w:rsidRPr="00987EAB" w:rsidRDefault="00545FC2" w:rsidP="00FE1DFD">
            <w:pPr>
              <w:spacing w:after="0"/>
              <w:rPr>
                <w:sz w:val="20"/>
                <w:szCs w:val="20"/>
              </w:rPr>
            </w:pPr>
            <w:r w:rsidRPr="00545FC2">
              <w:rPr>
                <w:sz w:val="20"/>
                <w:szCs w:val="20"/>
              </w:rPr>
              <w:t xml:space="preserve">Открытая закупка </w:t>
            </w:r>
            <w:r>
              <w:rPr>
                <w:sz w:val="20"/>
                <w:szCs w:val="20"/>
              </w:rPr>
              <w:t>у</w:t>
            </w:r>
            <w:r w:rsidR="008C7191">
              <w:rPr>
                <w:sz w:val="20"/>
                <w:szCs w:val="20"/>
              </w:rPr>
              <w:t xml:space="preserve"> единственного поставщика</w:t>
            </w:r>
            <w:r w:rsidR="007615AF" w:rsidRPr="00987EAB">
              <w:rPr>
                <w:sz w:val="20"/>
                <w:szCs w:val="20"/>
              </w:rPr>
              <w:t>.</w:t>
            </w:r>
          </w:p>
        </w:tc>
      </w:tr>
      <w:tr w:rsidR="007615AF" w:rsidRPr="0066777A" w:rsidTr="002A37E8">
        <w:trPr>
          <w:jc w:val="center"/>
        </w:trPr>
        <w:tc>
          <w:tcPr>
            <w:tcW w:w="558" w:type="dxa"/>
          </w:tcPr>
          <w:p w:rsidR="007615AF" w:rsidRPr="00987EAB" w:rsidRDefault="007615AF" w:rsidP="002D338A">
            <w:pPr>
              <w:numPr>
                <w:ilvl w:val="0"/>
                <w:numId w:val="12"/>
              </w:numPr>
              <w:tabs>
                <w:tab w:val="left" w:pos="0"/>
              </w:tabs>
              <w:suppressAutoHyphens w:val="0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7615AF" w:rsidRPr="00987EAB" w:rsidRDefault="007615AF" w:rsidP="006A2033">
            <w:pPr>
              <w:spacing w:after="0"/>
              <w:jc w:val="left"/>
              <w:rPr>
                <w:sz w:val="20"/>
                <w:szCs w:val="20"/>
              </w:rPr>
            </w:pPr>
            <w:r w:rsidRPr="00987EAB">
              <w:rPr>
                <w:sz w:val="20"/>
                <w:szCs w:val="20"/>
              </w:rPr>
              <w:t xml:space="preserve">Предмет закупки, </w:t>
            </w:r>
          </w:p>
          <w:p w:rsidR="007615AF" w:rsidRPr="00987EAB" w:rsidRDefault="007615AF" w:rsidP="006A2033">
            <w:pPr>
              <w:spacing w:after="0"/>
              <w:jc w:val="left"/>
              <w:rPr>
                <w:sz w:val="20"/>
                <w:szCs w:val="20"/>
              </w:rPr>
            </w:pPr>
            <w:r w:rsidRPr="00987EAB">
              <w:rPr>
                <w:sz w:val="20"/>
                <w:szCs w:val="20"/>
              </w:rPr>
              <w:t xml:space="preserve">предмет договора, количество поставляемого товара, </w:t>
            </w:r>
          </w:p>
          <w:p w:rsidR="007615AF" w:rsidRPr="00987EAB" w:rsidRDefault="007615AF" w:rsidP="006A2033">
            <w:pPr>
              <w:spacing w:after="0"/>
              <w:jc w:val="left"/>
              <w:rPr>
                <w:sz w:val="20"/>
                <w:szCs w:val="20"/>
              </w:rPr>
            </w:pPr>
            <w:r w:rsidRPr="00987EAB">
              <w:rPr>
                <w:sz w:val="20"/>
                <w:szCs w:val="20"/>
              </w:rPr>
              <w:t>объем выполняемых работ, оказываемых услуг</w:t>
            </w:r>
          </w:p>
        </w:tc>
        <w:tc>
          <w:tcPr>
            <w:tcW w:w="7349" w:type="dxa"/>
          </w:tcPr>
          <w:p w:rsidR="007615AF" w:rsidRDefault="007615AF" w:rsidP="006A2033">
            <w:pPr>
              <w:jc w:val="left"/>
              <w:rPr>
                <w:sz w:val="20"/>
                <w:szCs w:val="20"/>
              </w:rPr>
            </w:pPr>
            <w:r w:rsidRPr="00987EAB">
              <w:rPr>
                <w:sz w:val="20"/>
                <w:szCs w:val="20"/>
              </w:rPr>
              <w:t>Лот №1</w:t>
            </w:r>
          </w:p>
          <w:p w:rsidR="00196646" w:rsidRPr="00987EAB" w:rsidRDefault="00196646" w:rsidP="006A203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на заключение следующего договора:</w:t>
            </w:r>
          </w:p>
          <w:p w:rsidR="002D6AB7" w:rsidRDefault="00A266A3" w:rsidP="00B33F6D">
            <w:pPr>
              <w:keepNext/>
              <w:keepLines/>
              <w:widowControl w:val="0"/>
              <w:suppressLineNumbers/>
              <w:rPr>
                <w:sz w:val="20"/>
                <w:szCs w:val="20"/>
              </w:rPr>
            </w:pPr>
            <w:r w:rsidRPr="00A266A3">
              <w:rPr>
                <w:sz w:val="20"/>
                <w:szCs w:val="20"/>
              </w:rPr>
              <w:t>на приобретение фитингов</w:t>
            </w:r>
            <w:r w:rsidR="002D6AB7">
              <w:rPr>
                <w:sz w:val="20"/>
                <w:szCs w:val="20"/>
              </w:rPr>
              <w:t>.</w:t>
            </w:r>
          </w:p>
          <w:p w:rsidR="00A00632" w:rsidRDefault="002D6AB7" w:rsidP="00B33F6D">
            <w:pPr>
              <w:keepNext/>
              <w:keepLines/>
              <w:widowControl w:val="0"/>
              <w:suppressLineNumbers/>
              <w:rPr>
                <w:sz w:val="20"/>
                <w:szCs w:val="20"/>
              </w:rPr>
            </w:pPr>
            <w:r w:rsidRPr="002D6AB7">
              <w:rPr>
                <w:sz w:val="20"/>
                <w:szCs w:val="20"/>
              </w:rPr>
              <w:t xml:space="preserve"> </w:t>
            </w:r>
            <w:r w:rsidR="0024535A" w:rsidRPr="00987EAB">
              <w:rPr>
                <w:sz w:val="20"/>
                <w:szCs w:val="20"/>
              </w:rPr>
              <w:t xml:space="preserve">Количество поставляемого товара, объем выполняемых работ, оказываемых услуг, определены  в разделе </w:t>
            </w:r>
            <w:r w:rsidR="003773B4" w:rsidRPr="009C28CD">
              <w:rPr>
                <w:sz w:val="20"/>
                <w:szCs w:val="20"/>
              </w:rPr>
              <w:t>3</w:t>
            </w:r>
            <w:r w:rsidR="0024535A" w:rsidRPr="00987EAB">
              <w:rPr>
                <w:sz w:val="20"/>
                <w:szCs w:val="20"/>
              </w:rPr>
              <w:t xml:space="preserve"> «Техническое задание» Документации о закупке.</w:t>
            </w:r>
          </w:p>
          <w:p w:rsidR="00196646" w:rsidRPr="00987EAB" w:rsidRDefault="00196646" w:rsidP="00B33F6D">
            <w:pPr>
              <w:keepNext/>
              <w:keepLines/>
              <w:widowControl w:val="0"/>
              <w:suppressLineNumbers/>
              <w:rPr>
                <w:sz w:val="20"/>
                <w:szCs w:val="20"/>
              </w:rPr>
            </w:pPr>
          </w:p>
        </w:tc>
      </w:tr>
      <w:tr w:rsidR="007615AF" w:rsidRPr="0066777A" w:rsidTr="002A37E8">
        <w:trPr>
          <w:jc w:val="center"/>
        </w:trPr>
        <w:tc>
          <w:tcPr>
            <w:tcW w:w="558" w:type="dxa"/>
          </w:tcPr>
          <w:p w:rsidR="007615AF" w:rsidRPr="00987EAB" w:rsidRDefault="007615AF" w:rsidP="002D338A">
            <w:pPr>
              <w:numPr>
                <w:ilvl w:val="0"/>
                <w:numId w:val="12"/>
              </w:numPr>
              <w:tabs>
                <w:tab w:val="left" w:pos="0"/>
              </w:tabs>
              <w:suppressAutoHyphens w:val="0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7615AF" w:rsidRPr="00987EAB" w:rsidRDefault="007615AF" w:rsidP="00003C0D">
            <w:pPr>
              <w:spacing w:after="0"/>
              <w:jc w:val="left"/>
              <w:rPr>
                <w:sz w:val="20"/>
                <w:szCs w:val="20"/>
              </w:rPr>
            </w:pPr>
            <w:r w:rsidRPr="00987EAB">
              <w:rPr>
                <w:sz w:val="20"/>
                <w:szCs w:val="20"/>
              </w:rPr>
              <w:t>Место, условия, сроки доставки товара (выполнения работ, оказания услуг)</w:t>
            </w:r>
          </w:p>
        </w:tc>
        <w:tc>
          <w:tcPr>
            <w:tcW w:w="7349" w:type="dxa"/>
          </w:tcPr>
          <w:p w:rsidR="007615AF" w:rsidRPr="00987EAB" w:rsidRDefault="007615AF" w:rsidP="0006216D">
            <w:pPr>
              <w:spacing w:after="0"/>
              <w:rPr>
                <w:sz w:val="20"/>
                <w:szCs w:val="20"/>
              </w:rPr>
            </w:pPr>
            <w:r w:rsidRPr="00987EAB">
              <w:rPr>
                <w:sz w:val="20"/>
                <w:szCs w:val="20"/>
              </w:rPr>
              <w:t>Место, условия, сроки поставки товара (выполнения работ, оказания услуг), определяются в соответствии с проектом договора</w:t>
            </w:r>
            <w:r w:rsidR="009C28CD">
              <w:rPr>
                <w:sz w:val="20"/>
                <w:szCs w:val="20"/>
              </w:rPr>
              <w:t xml:space="preserve"> (</w:t>
            </w:r>
            <w:r w:rsidRPr="00987EAB">
              <w:rPr>
                <w:sz w:val="20"/>
                <w:szCs w:val="20"/>
              </w:rPr>
              <w:t xml:space="preserve">в разделе </w:t>
            </w:r>
            <w:r w:rsidR="009C28CD">
              <w:rPr>
                <w:sz w:val="20"/>
                <w:szCs w:val="20"/>
              </w:rPr>
              <w:t>4</w:t>
            </w:r>
            <w:r w:rsidRPr="00987EAB">
              <w:rPr>
                <w:sz w:val="20"/>
                <w:szCs w:val="20"/>
              </w:rPr>
              <w:t xml:space="preserve"> «Проект договора») и Т</w:t>
            </w:r>
            <w:r w:rsidR="007417D3" w:rsidRPr="00987EAB">
              <w:rPr>
                <w:sz w:val="20"/>
                <w:szCs w:val="20"/>
              </w:rPr>
              <w:t xml:space="preserve">ехническим заданием (в разделе </w:t>
            </w:r>
            <w:r w:rsidR="003773B4" w:rsidRPr="009C28CD">
              <w:rPr>
                <w:sz w:val="20"/>
                <w:szCs w:val="20"/>
              </w:rPr>
              <w:t>3</w:t>
            </w:r>
            <w:r w:rsidRPr="00987EAB">
              <w:rPr>
                <w:sz w:val="20"/>
                <w:szCs w:val="20"/>
              </w:rPr>
              <w:t xml:space="preserve"> «Техническое задание») Документации о закупке</w:t>
            </w:r>
          </w:p>
          <w:p w:rsidR="009C57FF" w:rsidRPr="00987EAB" w:rsidRDefault="009C57FF" w:rsidP="000A1D32">
            <w:pPr>
              <w:spacing w:after="0"/>
              <w:rPr>
                <w:sz w:val="20"/>
                <w:szCs w:val="20"/>
              </w:rPr>
            </w:pPr>
          </w:p>
          <w:p w:rsidR="00FA4777" w:rsidRPr="00FA4777" w:rsidRDefault="00FA4777" w:rsidP="00FA4777">
            <w:pPr>
              <w:spacing w:after="0"/>
              <w:rPr>
                <w:sz w:val="20"/>
                <w:szCs w:val="20"/>
              </w:rPr>
            </w:pPr>
          </w:p>
          <w:p w:rsidR="000A1D32" w:rsidRPr="00987EAB" w:rsidRDefault="00FA4777" w:rsidP="00FA4777">
            <w:pPr>
              <w:spacing w:after="0"/>
              <w:rPr>
                <w:sz w:val="20"/>
                <w:szCs w:val="20"/>
              </w:rPr>
            </w:pPr>
            <w:r w:rsidRPr="00FA4777">
              <w:rPr>
                <w:sz w:val="20"/>
                <w:szCs w:val="20"/>
              </w:rPr>
              <w:t>Республика Кры</w:t>
            </w:r>
            <w:r>
              <w:rPr>
                <w:sz w:val="20"/>
                <w:szCs w:val="20"/>
              </w:rPr>
              <w:t>м, г. Симферополь, ул. Училищная 42а.</w:t>
            </w:r>
          </w:p>
        </w:tc>
      </w:tr>
      <w:tr w:rsidR="007615AF" w:rsidRPr="0066777A" w:rsidTr="002A37E8">
        <w:trPr>
          <w:jc w:val="center"/>
        </w:trPr>
        <w:tc>
          <w:tcPr>
            <w:tcW w:w="558" w:type="dxa"/>
          </w:tcPr>
          <w:p w:rsidR="007615AF" w:rsidRPr="00987EAB" w:rsidRDefault="007615AF" w:rsidP="002D338A">
            <w:pPr>
              <w:numPr>
                <w:ilvl w:val="0"/>
                <w:numId w:val="12"/>
              </w:numPr>
              <w:tabs>
                <w:tab w:val="left" w:pos="0"/>
              </w:tabs>
              <w:suppressAutoHyphens w:val="0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7615AF" w:rsidRPr="00A91728" w:rsidRDefault="007615AF" w:rsidP="00A00632">
            <w:pPr>
              <w:spacing w:after="0"/>
              <w:jc w:val="left"/>
              <w:rPr>
                <w:sz w:val="20"/>
                <w:szCs w:val="20"/>
              </w:rPr>
            </w:pPr>
            <w:r w:rsidRPr="00987EAB">
              <w:rPr>
                <w:sz w:val="20"/>
                <w:szCs w:val="20"/>
              </w:rPr>
              <w:t>Начальная (максимальная) цена договора (лота)</w:t>
            </w:r>
            <w:r w:rsidR="00A91728">
              <w:rPr>
                <w:sz w:val="20"/>
                <w:szCs w:val="20"/>
              </w:rPr>
              <w:t>,</w:t>
            </w:r>
            <w:r w:rsidRPr="00987EAB">
              <w:rPr>
                <w:sz w:val="20"/>
                <w:szCs w:val="20"/>
              </w:rPr>
              <w:t xml:space="preserve"> </w:t>
            </w:r>
            <w:r w:rsidR="003C5928">
              <w:rPr>
                <w:sz w:val="20"/>
                <w:szCs w:val="20"/>
              </w:rPr>
              <w:t>включая все налоги и сборы</w:t>
            </w:r>
            <w:r w:rsidR="003C5928">
              <w:t xml:space="preserve"> </w:t>
            </w:r>
            <w:r w:rsidR="003C5928" w:rsidRPr="003C5928">
              <w:rPr>
                <w:sz w:val="20"/>
                <w:szCs w:val="20"/>
              </w:rPr>
              <w:t>(</w:t>
            </w:r>
            <w:r w:rsidR="00D87375">
              <w:rPr>
                <w:sz w:val="20"/>
                <w:szCs w:val="20"/>
              </w:rPr>
              <w:t xml:space="preserve">в </w:t>
            </w:r>
            <w:proofErr w:type="spellStart"/>
            <w:r w:rsidR="00D87375">
              <w:rPr>
                <w:sz w:val="20"/>
                <w:szCs w:val="20"/>
              </w:rPr>
              <w:t>т.ч</w:t>
            </w:r>
            <w:proofErr w:type="spellEnd"/>
            <w:r w:rsidR="003C5928" w:rsidRPr="003C5928">
              <w:rPr>
                <w:sz w:val="20"/>
                <w:szCs w:val="20"/>
              </w:rPr>
              <w:t xml:space="preserve"> НДС)</w:t>
            </w:r>
          </w:p>
          <w:p w:rsidR="00524563" w:rsidRPr="00A91728" w:rsidRDefault="00524563" w:rsidP="00A00632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349" w:type="dxa"/>
          </w:tcPr>
          <w:p w:rsidR="007615AF" w:rsidRPr="00B30AED" w:rsidRDefault="00B30AED" w:rsidP="00B30AED">
            <w:pPr>
              <w:rPr>
                <w:sz w:val="20"/>
                <w:szCs w:val="20"/>
              </w:rPr>
            </w:pPr>
            <w:r w:rsidRPr="00B30AED">
              <w:rPr>
                <w:sz w:val="20"/>
                <w:szCs w:val="20"/>
              </w:rPr>
              <w:t>295 745,39</w:t>
            </w:r>
            <w:r>
              <w:rPr>
                <w:sz w:val="20"/>
                <w:szCs w:val="20"/>
              </w:rPr>
              <w:t xml:space="preserve"> руб</w:t>
            </w:r>
            <w:r w:rsidR="00E352F3" w:rsidRPr="00B30AED">
              <w:rPr>
                <w:sz w:val="20"/>
                <w:szCs w:val="20"/>
              </w:rPr>
              <w:t>. (</w:t>
            </w:r>
            <w:r>
              <w:rPr>
                <w:sz w:val="20"/>
                <w:szCs w:val="20"/>
              </w:rPr>
              <w:t>двести девяносто пять</w:t>
            </w:r>
            <w:r w:rsidR="00E352F3" w:rsidRPr="00B30AED">
              <w:rPr>
                <w:sz w:val="20"/>
                <w:szCs w:val="20"/>
              </w:rPr>
              <w:t xml:space="preserve"> тысяч </w:t>
            </w:r>
            <w:r>
              <w:rPr>
                <w:sz w:val="20"/>
                <w:szCs w:val="20"/>
              </w:rPr>
              <w:t>семьсот сорок пять</w:t>
            </w:r>
            <w:r w:rsidR="00E352F3" w:rsidRPr="00B30AED">
              <w:rPr>
                <w:sz w:val="20"/>
                <w:szCs w:val="20"/>
              </w:rPr>
              <w:t xml:space="preserve"> рублей </w:t>
            </w:r>
            <w:r>
              <w:rPr>
                <w:sz w:val="20"/>
                <w:szCs w:val="20"/>
              </w:rPr>
              <w:t>тридцать девять</w:t>
            </w:r>
            <w:r w:rsidR="00E352F3" w:rsidRPr="00B30AED">
              <w:rPr>
                <w:sz w:val="20"/>
                <w:szCs w:val="20"/>
              </w:rPr>
              <w:t xml:space="preserve"> копеек)</w:t>
            </w:r>
          </w:p>
        </w:tc>
      </w:tr>
      <w:tr w:rsidR="007615AF" w:rsidRPr="0066777A" w:rsidTr="002A37E8">
        <w:trPr>
          <w:jc w:val="center"/>
        </w:trPr>
        <w:tc>
          <w:tcPr>
            <w:tcW w:w="558" w:type="dxa"/>
          </w:tcPr>
          <w:p w:rsidR="007615AF" w:rsidRPr="00987EAB" w:rsidRDefault="007615AF" w:rsidP="002D338A">
            <w:pPr>
              <w:numPr>
                <w:ilvl w:val="0"/>
                <w:numId w:val="12"/>
              </w:numPr>
              <w:tabs>
                <w:tab w:val="left" w:pos="0"/>
              </w:tabs>
              <w:suppressAutoHyphens w:val="0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7615AF" w:rsidRPr="00987EAB" w:rsidRDefault="007615AF" w:rsidP="00003C0D">
            <w:pPr>
              <w:spacing w:after="0"/>
              <w:jc w:val="left"/>
              <w:rPr>
                <w:sz w:val="20"/>
                <w:szCs w:val="20"/>
              </w:rPr>
            </w:pPr>
            <w:r w:rsidRPr="00987EAB">
              <w:rPr>
                <w:sz w:val="20"/>
                <w:szCs w:val="20"/>
              </w:rPr>
              <w:t xml:space="preserve">Место (адрес) </w:t>
            </w:r>
          </w:p>
          <w:p w:rsidR="007615AF" w:rsidRPr="00987EAB" w:rsidRDefault="007615AF" w:rsidP="00003C0D">
            <w:pPr>
              <w:spacing w:after="0"/>
              <w:jc w:val="left"/>
              <w:rPr>
                <w:sz w:val="20"/>
                <w:szCs w:val="20"/>
              </w:rPr>
            </w:pPr>
            <w:r w:rsidRPr="00987EAB">
              <w:rPr>
                <w:sz w:val="20"/>
                <w:szCs w:val="20"/>
              </w:rPr>
              <w:t>и время подачи заявок (предложений) участников закупки</w:t>
            </w:r>
          </w:p>
        </w:tc>
        <w:tc>
          <w:tcPr>
            <w:tcW w:w="7349" w:type="dxa"/>
          </w:tcPr>
          <w:p w:rsidR="008C5AC4" w:rsidRPr="00987EAB" w:rsidRDefault="00F14555" w:rsidP="00B67B74">
            <w:pPr>
              <w:spacing w:after="0"/>
              <w:jc w:val="left"/>
              <w:rPr>
                <w:sz w:val="20"/>
                <w:szCs w:val="20"/>
              </w:rPr>
            </w:pPr>
            <w:r w:rsidRPr="00987EAB">
              <w:rPr>
                <w:iCs/>
                <w:sz w:val="20"/>
                <w:szCs w:val="20"/>
              </w:rPr>
              <w:t>Не предусмотрено</w:t>
            </w:r>
          </w:p>
        </w:tc>
      </w:tr>
      <w:tr w:rsidR="007615AF" w:rsidRPr="00B879B2" w:rsidTr="002A37E8">
        <w:trPr>
          <w:jc w:val="center"/>
        </w:trPr>
        <w:tc>
          <w:tcPr>
            <w:tcW w:w="558" w:type="dxa"/>
          </w:tcPr>
          <w:p w:rsidR="007615AF" w:rsidRPr="00987EAB" w:rsidRDefault="007615AF" w:rsidP="002D338A">
            <w:pPr>
              <w:numPr>
                <w:ilvl w:val="0"/>
                <w:numId w:val="12"/>
              </w:numPr>
              <w:tabs>
                <w:tab w:val="left" w:pos="0"/>
              </w:tabs>
              <w:suppressAutoHyphens w:val="0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7615AF" w:rsidRPr="00987EAB" w:rsidRDefault="007615AF" w:rsidP="00003C0D">
            <w:pPr>
              <w:spacing w:after="0"/>
              <w:jc w:val="left"/>
              <w:rPr>
                <w:sz w:val="20"/>
                <w:szCs w:val="20"/>
              </w:rPr>
            </w:pPr>
            <w:r w:rsidRPr="00987EAB">
              <w:rPr>
                <w:sz w:val="20"/>
                <w:szCs w:val="20"/>
              </w:rPr>
              <w:t>Порядок подачи заявок</w:t>
            </w:r>
          </w:p>
        </w:tc>
        <w:tc>
          <w:tcPr>
            <w:tcW w:w="7349" w:type="dxa"/>
          </w:tcPr>
          <w:p w:rsidR="007615AF" w:rsidRPr="00987EAB" w:rsidRDefault="00F14555" w:rsidP="009C57FF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987EAB">
              <w:rPr>
                <w:iCs/>
                <w:sz w:val="20"/>
                <w:szCs w:val="20"/>
              </w:rPr>
              <w:t>Не предусмотрено</w:t>
            </w:r>
          </w:p>
        </w:tc>
      </w:tr>
      <w:tr w:rsidR="007615AF" w:rsidRPr="00B879B2" w:rsidTr="002A37E8">
        <w:trPr>
          <w:jc w:val="center"/>
        </w:trPr>
        <w:tc>
          <w:tcPr>
            <w:tcW w:w="558" w:type="dxa"/>
          </w:tcPr>
          <w:p w:rsidR="007615AF" w:rsidRPr="00987EAB" w:rsidRDefault="007615AF" w:rsidP="002D338A">
            <w:pPr>
              <w:numPr>
                <w:ilvl w:val="0"/>
                <w:numId w:val="12"/>
              </w:numPr>
              <w:tabs>
                <w:tab w:val="left" w:pos="0"/>
              </w:tabs>
              <w:suppressAutoHyphens w:val="0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7615AF" w:rsidRPr="00987EAB" w:rsidRDefault="007615AF" w:rsidP="00003C0D">
            <w:pPr>
              <w:spacing w:after="0"/>
              <w:jc w:val="left"/>
              <w:rPr>
                <w:sz w:val="20"/>
                <w:szCs w:val="20"/>
              </w:rPr>
            </w:pPr>
            <w:r w:rsidRPr="00987EAB">
              <w:rPr>
                <w:sz w:val="20"/>
                <w:szCs w:val="20"/>
              </w:rPr>
              <w:t>Место,</w:t>
            </w:r>
          </w:p>
          <w:p w:rsidR="007615AF" w:rsidRPr="00987EAB" w:rsidRDefault="007615AF" w:rsidP="00003C0D">
            <w:pPr>
              <w:spacing w:after="0"/>
              <w:jc w:val="left"/>
              <w:rPr>
                <w:sz w:val="20"/>
                <w:szCs w:val="20"/>
              </w:rPr>
            </w:pPr>
            <w:r w:rsidRPr="00987EAB">
              <w:rPr>
                <w:sz w:val="20"/>
                <w:szCs w:val="20"/>
              </w:rPr>
              <w:t>дата и время вскрытия конвертов с заявками</w:t>
            </w:r>
          </w:p>
        </w:tc>
        <w:tc>
          <w:tcPr>
            <w:tcW w:w="7349" w:type="dxa"/>
          </w:tcPr>
          <w:p w:rsidR="008C5AC4" w:rsidRPr="00987EAB" w:rsidRDefault="00F14555" w:rsidP="00F14555">
            <w:pPr>
              <w:spacing w:after="0"/>
              <w:jc w:val="left"/>
              <w:rPr>
                <w:sz w:val="20"/>
                <w:szCs w:val="20"/>
              </w:rPr>
            </w:pPr>
            <w:r w:rsidRPr="00987EAB">
              <w:rPr>
                <w:iCs/>
                <w:sz w:val="20"/>
                <w:szCs w:val="20"/>
              </w:rPr>
              <w:t>Не предусмотрено</w:t>
            </w:r>
          </w:p>
        </w:tc>
      </w:tr>
      <w:tr w:rsidR="007615AF" w:rsidRPr="00B879B2" w:rsidTr="002A37E8">
        <w:trPr>
          <w:jc w:val="center"/>
        </w:trPr>
        <w:tc>
          <w:tcPr>
            <w:tcW w:w="558" w:type="dxa"/>
          </w:tcPr>
          <w:p w:rsidR="007615AF" w:rsidRPr="00987EAB" w:rsidRDefault="007615AF" w:rsidP="002D338A">
            <w:pPr>
              <w:numPr>
                <w:ilvl w:val="0"/>
                <w:numId w:val="12"/>
              </w:numPr>
              <w:tabs>
                <w:tab w:val="left" w:pos="0"/>
              </w:tabs>
              <w:suppressAutoHyphens w:val="0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7615AF" w:rsidRPr="002A37E8" w:rsidRDefault="007615AF" w:rsidP="00F02EC8">
            <w:pPr>
              <w:spacing w:after="0"/>
              <w:jc w:val="left"/>
              <w:rPr>
                <w:sz w:val="20"/>
                <w:szCs w:val="20"/>
              </w:rPr>
            </w:pPr>
            <w:r w:rsidRPr="002A37E8">
              <w:rPr>
                <w:sz w:val="20"/>
                <w:szCs w:val="20"/>
              </w:rPr>
              <w:t>Место и дата рассмотрения заявок (предложений), подведения итогов закупки</w:t>
            </w:r>
          </w:p>
        </w:tc>
        <w:tc>
          <w:tcPr>
            <w:tcW w:w="7349" w:type="dxa"/>
          </w:tcPr>
          <w:p w:rsidR="007615AF" w:rsidRPr="00987EAB" w:rsidRDefault="00BD7244" w:rsidP="00FB5D14">
            <w:pPr>
              <w:spacing w:after="0"/>
              <w:rPr>
                <w:sz w:val="20"/>
                <w:szCs w:val="20"/>
              </w:rPr>
            </w:pPr>
            <w:r w:rsidRPr="002A37E8">
              <w:rPr>
                <w:sz w:val="20"/>
                <w:szCs w:val="20"/>
              </w:rPr>
              <w:t>Не предусмотрено</w:t>
            </w:r>
            <w:r w:rsidRPr="00BD7244">
              <w:rPr>
                <w:sz w:val="20"/>
                <w:szCs w:val="20"/>
              </w:rPr>
              <w:t xml:space="preserve"> </w:t>
            </w:r>
          </w:p>
        </w:tc>
      </w:tr>
      <w:tr w:rsidR="007615AF" w:rsidRPr="00B879B2" w:rsidTr="002A37E8">
        <w:trPr>
          <w:jc w:val="center"/>
        </w:trPr>
        <w:tc>
          <w:tcPr>
            <w:tcW w:w="558" w:type="dxa"/>
          </w:tcPr>
          <w:p w:rsidR="007615AF" w:rsidRPr="00987EAB" w:rsidRDefault="007615AF" w:rsidP="000476F0">
            <w:pPr>
              <w:tabs>
                <w:tab w:val="left" w:pos="0"/>
              </w:tabs>
              <w:suppressAutoHyphens w:val="0"/>
              <w:spacing w:after="0"/>
              <w:ind w:left="142"/>
              <w:jc w:val="left"/>
              <w:rPr>
                <w:sz w:val="20"/>
                <w:szCs w:val="20"/>
              </w:rPr>
            </w:pPr>
            <w:r w:rsidRPr="00987EAB">
              <w:rPr>
                <w:sz w:val="20"/>
                <w:szCs w:val="20"/>
              </w:rPr>
              <w:t>11</w:t>
            </w:r>
          </w:p>
        </w:tc>
        <w:tc>
          <w:tcPr>
            <w:tcW w:w="2514" w:type="dxa"/>
          </w:tcPr>
          <w:p w:rsidR="007615AF" w:rsidRPr="00987EAB" w:rsidRDefault="007615AF" w:rsidP="005E5BA9">
            <w:pPr>
              <w:pStyle w:val="3"/>
              <w:tabs>
                <w:tab w:val="clear" w:pos="227"/>
                <w:tab w:val="left" w:pos="900"/>
                <w:tab w:val="left" w:pos="1440"/>
              </w:tabs>
              <w:jc w:val="left"/>
              <w:rPr>
                <w:sz w:val="20"/>
                <w:szCs w:val="20"/>
              </w:rPr>
            </w:pPr>
            <w:r w:rsidRPr="00987EAB">
              <w:rPr>
                <w:sz w:val="20"/>
                <w:szCs w:val="20"/>
              </w:rPr>
              <w:t>Возможность отказаться от проведения закупки</w:t>
            </w:r>
          </w:p>
        </w:tc>
        <w:tc>
          <w:tcPr>
            <w:tcW w:w="7349" w:type="dxa"/>
          </w:tcPr>
          <w:p w:rsidR="007615AF" w:rsidRPr="00987EAB" w:rsidRDefault="00F14555" w:rsidP="005E5BA9">
            <w:pPr>
              <w:pStyle w:val="3"/>
              <w:tabs>
                <w:tab w:val="clear" w:pos="227"/>
                <w:tab w:val="left" w:pos="900"/>
                <w:tab w:val="left" w:pos="1440"/>
              </w:tabs>
              <w:rPr>
                <w:sz w:val="20"/>
                <w:szCs w:val="20"/>
              </w:rPr>
            </w:pPr>
            <w:r w:rsidRPr="00987EAB">
              <w:rPr>
                <w:sz w:val="20"/>
                <w:szCs w:val="20"/>
              </w:rPr>
              <w:t>Заказчик вправе отказаться от проведения закупки в любое время её проведения до заключения Договора.</w:t>
            </w:r>
          </w:p>
        </w:tc>
      </w:tr>
      <w:tr w:rsidR="007615AF" w:rsidRPr="00B879B2" w:rsidTr="002A37E8">
        <w:trPr>
          <w:jc w:val="center"/>
        </w:trPr>
        <w:tc>
          <w:tcPr>
            <w:tcW w:w="558" w:type="dxa"/>
          </w:tcPr>
          <w:p w:rsidR="007615AF" w:rsidRPr="005D649B" w:rsidRDefault="007615AF" w:rsidP="000476F0">
            <w:pPr>
              <w:tabs>
                <w:tab w:val="left" w:pos="0"/>
              </w:tabs>
              <w:suppressAutoHyphens w:val="0"/>
              <w:spacing w:after="0"/>
              <w:ind w:left="142"/>
              <w:jc w:val="left"/>
              <w:rPr>
                <w:sz w:val="20"/>
                <w:szCs w:val="20"/>
              </w:rPr>
            </w:pPr>
            <w:r w:rsidRPr="005D649B">
              <w:rPr>
                <w:sz w:val="20"/>
                <w:szCs w:val="20"/>
              </w:rPr>
              <w:t>12</w:t>
            </w:r>
          </w:p>
        </w:tc>
        <w:tc>
          <w:tcPr>
            <w:tcW w:w="2514" w:type="dxa"/>
          </w:tcPr>
          <w:p w:rsidR="007615AF" w:rsidRPr="005D649B" w:rsidRDefault="007615AF" w:rsidP="002A37E8">
            <w:pPr>
              <w:pStyle w:val="3"/>
              <w:tabs>
                <w:tab w:val="clear" w:pos="227"/>
                <w:tab w:val="left" w:pos="900"/>
                <w:tab w:val="left" w:pos="1440"/>
              </w:tabs>
              <w:jc w:val="left"/>
              <w:rPr>
                <w:sz w:val="20"/>
                <w:szCs w:val="20"/>
              </w:rPr>
            </w:pPr>
            <w:r w:rsidRPr="005D649B">
              <w:rPr>
                <w:sz w:val="20"/>
                <w:szCs w:val="20"/>
              </w:rPr>
              <w:t xml:space="preserve">Место и порядок предоставления </w:t>
            </w:r>
            <w:r w:rsidR="002A37E8" w:rsidRPr="005D649B">
              <w:rPr>
                <w:sz w:val="20"/>
                <w:szCs w:val="20"/>
              </w:rPr>
              <w:t xml:space="preserve">Извещение </w:t>
            </w:r>
            <w:r w:rsidRPr="005D649B">
              <w:rPr>
                <w:sz w:val="20"/>
                <w:szCs w:val="20"/>
              </w:rPr>
              <w:t>о закупке</w:t>
            </w:r>
          </w:p>
        </w:tc>
        <w:tc>
          <w:tcPr>
            <w:tcW w:w="7349" w:type="dxa"/>
          </w:tcPr>
          <w:p w:rsidR="006056A4" w:rsidRPr="00987EAB" w:rsidRDefault="006056A4" w:rsidP="0006216D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987EAB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Документация о закупке </w:t>
            </w:r>
            <w:r w:rsidR="00F14555" w:rsidRPr="00987EAB">
              <w:rPr>
                <w:rFonts w:eastAsia="Calibri"/>
                <w:color w:val="000000"/>
                <w:sz w:val="20"/>
                <w:szCs w:val="20"/>
                <w:lang w:eastAsia="ru-RU"/>
              </w:rPr>
              <w:t>доступна</w:t>
            </w:r>
            <w:r w:rsidRPr="00987EAB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на Электронной торговой площадке ГУП «Агентство по государственному заказу Республики Татарстан» по адресу: </w:t>
            </w:r>
            <w:r w:rsidRPr="00987EAB">
              <w:rPr>
                <w:rFonts w:eastAsia="Calibri"/>
                <w:color w:val="0000FF"/>
                <w:sz w:val="20"/>
                <w:szCs w:val="20"/>
                <w:lang w:eastAsia="ru-RU"/>
              </w:rPr>
              <w:t xml:space="preserve">http://223etp.zakazrf.ru </w:t>
            </w:r>
            <w:r w:rsidRPr="00987EAB">
              <w:rPr>
                <w:rFonts w:eastAsia="Calibri"/>
                <w:color w:val="000000"/>
                <w:sz w:val="20"/>
                <w:szCs w:val="20"/>
                <w:lang w:eastAsia="ru-RU"/>
              </w:rPr>
              <w:t>(далее – ЭТП),</w:t>
            </w:r>
            <w:r w:rsidR="00AA2489" w:rsidRPr="00AA2489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A2489">
              <w:rPr>
                <w:rFonts w:eastAsia="Calibri"/>
                <w:color w:val="000000"/>
                <w:sz w:val="20"/>
                <w:szCs w:val="20"/>
                <w:lang w:eastAsia="ru-RU"/>
              </w:rPr>
              <w:t>и</w:t>
            </w:r>
            <w:r w:rsidR="00AA2489" w:rsidRPr="00AA2489">
              <w:rPr>
                <w:rFonts w:eastAsia="Calibri"/>
                <w:color w:val="000000"/>
                <w:sz w:val="20"/>
                <w:szCs w:val="20"/>
                <w:lang w:eastAsia="ru-RU"/>
              </w:rPr>
              <w:t>/</w:t>
            </w:r>
            <w:r w:rsidR="00AA2489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или на сайте Заказчика </w:t>
            </w:r>
            <w:r w:rsidR="003C5928" w:rsidRPr="003C5928"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>www</w:t>
            </w:r>
            <w:r w:rsidR="003C5928" w:rsidRPr="003C5928">
              <w:rPr>
                <w:rFonts w:eastAsia="Calibri"/>
                <w:color w:val="000000"/>
                <w:sz w:val="20"/>
                <w:szCs w:val="20"/>
                <w:lang w:eastAsia="ru-RU"/>
              </w:rPr>
              <w:t>.</w:t>
            </w:r>
            <w:r w:rsidR="003C5928" w:rsidRPr="003C5928"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>gas</w:t>
            </w:r>
            <w:r w:rsidR="003C5928" w:rsidRPr="003C5928">
              <w:rPr>
                <w:rFonts w:eastAsia="Calibri"/>
                <w:color w:val="000000"/>
                <w:sz w:val="20"/>
                <w:szCs w:val="20"/>
                <w:lang w:eastAsia="ru-RU"/>
              </w:rPr>
              <w:t>.</w:t>
            </w:r>
            <w:r w:rsidR="003C5928" w:rsidRPr="003C5928"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>crimea</w:t>
            </w:r>
            <w:r w:rsidR="003C5928" w:rsidRPr="003C5928">
              <w:rPr>
                <w:rFonts w:eastAsia="Calibri"/>
                <w:color w:val="000000"/>
                <w:sz w:val="20"/>
                <w:szCs w:val="20"/>
                <w:lang w:eastAsia="ru-RU"/>
              </w:rPr>
              <w:t>.</w:t>
            </w:r>
            <w:r w:rsidR="003C5928" w:rsidRPr="003C5928"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>com</w:t>
            </w:r>
          </w:p>
          <w:p w:rsidR="007615AF" w:rsidRPr="00987EAB" w:rsidRDefault="00F14555" w:rsidP="00F14555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987EAB">
              <w:rPr>
                <w:bCs/>
                <w:sz w:val="20"/>
                <w:szCs w:val="20"/>
              </w:rPr>
              <w:t>Плата за документацию не предусмотрена</w:t>
            </w:r>
            <w:r w:rsidR="0006216D" w:rsidRPr="00987EAB">
              <w:rPr>
                <w:sz w:val="20"/>
                <w:szCs w:val="20"/>
              </w:rPr>
              <w:t xml:space="preserve"> </w:t>
            </w:r>
          </w:p>
        </w:tc>
      </w:tr>
      <w:tr w:rsidR="00B33F6D" w:rsidRPr="00B879B2" w:rsidTr="002A37E8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6D" w:rsidRPr="00987EAB" w:rsidRDefault="00B33F6D" w:rsidP="00DE798B">
            <w:pPr>
              <w:tabs>
                <w:tab w:val="left" w:pos="0"/>
              </w:tabs>
              <w:suppressAutoHyphens w:val="0"/>
              <w:spacing w:after="0"/>
              <w:ind w:left="142"/>
              <w:jc w:val="left"/>
              <w:rPr>
                <w:sz w:val="20"/>
                <w:szCs w:val="20"/>
              </w:rPr>
            </w:pPr>
            <w:r w:rsidRPr="00987EAB">
              <w:rPr>
                <w:sz w:val="20"/>
                <w:szCs w:val="20"/>
              </w:rPr>
              <w:t>13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6D" w:rsidRPr="00987EAB" w:rsidRDefault="00B33F6D" w:rsidP="00DE798B">
            <w:pPr>
              <w:pStyle w:val="3"/>
              <w:tabs>
                <w:tab w:val="clear" w:pos="227"/>
                <w:tab w:val="left" w:pos="900"/>
                <w:tab w:val="left" w:pos="1440"/>
              </w:tabs>
              <w:jc w:val="left"/>
              <w:rPr>
                <w:sz w:val="20"/>
                <w:szCs w:val="20"/>
              </w:rPr>
            </w:pPr>
            <w:r w:rsidRPr="00987EAB">
              <w:rPr>
                <w:sz w:val="20"/>
                <w:szCs w:val="20"/>
              </w:rPr>
              <w:t>Дополнительные источники размещения информации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6D" w:rsidRPr="00987EAB" w:rsidRDefault="00987EAB" w:rsidP="00987EAB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987EAB">
              <w:rPr>
                <w:iCs/>
                <w:sz w:val="20"/>
                <w:szCs w:val="20"/>
              </w:rPr>
              <w:t>Не предусмотрено</w:t>
            </w:r>
          </w:p>
        </w:tc>
      </w:tr>
    </w:tbl>
    <w:p w:rsidR="007615AF" w:rsidRDefault="007615AF" w:rsidP="00B33F6D">
      <w:pPr>
        <w:ind w:right="-84"/>
      </w:pPr>
    </w:p>
    <w:p w:rsidR="00935FDD" w:rsidRDefault="00935FDD" w:rsidP="00B33F6D">
      <w:pPr>
        <w:ind w:right="-84"/>
      </w:pPr>
    </w:p>
    <w:p w:rsidR="00935FDD" w:rsidRDefault="00935FDD" w:rsidP="00B33F6D">
      <w:pPr>
        <w:ind w:right="-84"/>
      </w:pPr>
    </w:p>
    <w:p w:rsidR="00935FDD" w:rsidRDefault="00935FDD" w:rsidP="00B33F6D">
      <w:pPr>
        <w:ind w:right="-84"/>
      </w:pPr>
    </w:p>
    <w:p w:rsidR="00935FDD" w:rsidRDefault="00935FDD" w:rsidP="00B33F6D">
      <w:pPr>
        <w:ind w:right="-84"/>
      </w:pPr>
    </w:p>
    <w:p w:rsidR="00935FDD" w:rsidRDefault="00935FDD" w:rsidP="00B33F6D">
      <w:pPr>
        <w:ind w:right="-84"/>
      </w:pPr>
    </w:p>
    <w:p w:rsidR="00935FDD" w:rsidRDefault="00935FDD">
      <w:pPr>
        <w:suppressAutoHyphens w:val="0"/>
        <w:spacing w:after="0"/>
        <w:jc w:val="left"/>
      </w:pPr>
    </w:p>
    <w:p w:rsidR="00935FDD" w:rsidRPr="00935FDD" w:rsidRDefault="00935FDD" w:rsidP="00935FDD">
      <w:pPr>
        <w:ind w:right="-84"/>
        <w:jc w:val="center"/>
      </w:pPr>
      <w:bookmarkStart w:id="0" w:name="_Toc383517778"/>
      <w:r w:rsidRPr="00935FDD">
        <w:rPr>
          <w:rFonts w:eastAsia="MS Mincho"/>
          <w:kern w:val="32"/>
          <w:lang w:eastAsia="x-none"/>
        </w:rPr>
        <w:t>ДОКУМЕНТАЦИЯ О ЗАКУПКЕ</w:t>
      </w:r>
      <w:bookmarkEnd w:id="0"/>
    </w:p>
    <w:p w:rsidR="00935FDD" w:rsidRDefault="00935FDD" w:rsidP="00B33F6D">
      <w:pPr>
        <w:ind w:right="-84"/>
      </w:pPr>
    </w:p>
    <w:p w:rsidR="00935FDD" w:rsidRPr="00935FDD" w:rsidRDefault="00935FDD" w:rsidP="00935FDD">
      <w:pPr>
        <w:pStyle w:val="a8"/>
        <w:numPr>
          <w:ilvl w:val="0"/>
          <w:numId w:val="14"/>
        </w:numPr>
        <w:ind w:right="-84"/>
      </w:pPr>
      <w:r w:rsidRPr="00935FDD">
        <w:rPr>
          <w:rFonts w:eastAsia="MS Mincho"/>
          <w:kern w:val="32"/>
          <w:lang w:val="x-none" w:eastAsia="x-none"/>
        </w:rPr>
        <w:t>ТЕРМИНЫ И ОПРЕДЕЛЕНИЯ</w:t>
      </w:r>
    </w:p>
    <w:p w:rsidR="00935FDD" w:rsidRDefault="00935FDD" w:rsidP="00935FDD">
      <w:pPr>
        <w:pStyle w:val="Times12"/>
        <w:overflowPunct/>
        <w:autoSpaceDE/>
        <w:autoSpaceDN/>
        <w:adjustRightInd/>
        <w:ind w:left="720" w:firstLine="0"/>
        <w:rPr>
          <w:bCs w:val="0"/>
          <w:szCs w:val="24"/>
        </w:rPr>
      </w:pPr>
      <w:r w:rsidRPr="00A368D0">
        <w:rPr>
          <w:b/>
          <w:bCs w:val="0"/>
          <w:szCs w:val="24"/>
        </w:rPr>
        <w:t xml:space="preserve">Открытая закупка у единственного поставщика (исполнителя, подрядчика) </w:t>
      </w:r>
      <w:r w:rsidRPr="00A368D0">
        <w:rPr>
          <w:bCs w:val="0"/>
          <w:szCs w:val="24"/>
        </w:rPr>
        <w:t xml:space="preserve">– способ Закупки, не являющийся формой проведения </w:t>
      </w:r>
      <w:r>
        <w:rPr>
          <w:bCs w:val="0"/>
          <w:szCs w:val="24"/>
        </w:rPr>
        <w:t>т</w:t>
      </w:r>
      <w:r w:rsidRPr="00A368D0">
        <w:rPr>
          <w:bCs w:val="0"/>
          <w:szCs w:val="24"/>
        </w:rPr>
        <w:t xml:space="preserve">оргов, в рамках которого </w:t>
      </w:r>
      <w:r>
        <w:rPr>
          <w:bCs w:val="0"/>
          <w:szCs w:val="24"/>
        </w:rPr>
        <w:t>Заказчик</w:t>
      </w:r>
      <w:r w:rsidRPr="00A368D0">
        <w:rPr>
          <w:bCs w:val="0"/>
          <w:szCs w:val="24"/>
        </w:rPr>
        <w:t xml:space="preserve"> предлагает заключить </w:t>
      </w:r>
      <w:r>
        <w:rPr>
          <w:bCs w:val="0"/>
          <w:szCs w:val="24"/>
        </w:rPr>
        <w:t>д</w:t>
      </w:r>
      <w:r w:rsidRPr="00A368D0">
        <w:rPr>
          <w:bCs w:val="0"/>
          <w:szCs w:val="24"/>
        </w:rPr>
        <w:t>оговор (</w:t>
      </w:r>
      <w:r>
        <w:rPr>
          <w:bCs w:val="0"/>
          <w:szCs w:val="24"/>
        </w:rPr>
        <w:t>д</w:t>
      </w:r>
      <w:r w:rsidRPr="00A368D0">
        <w:rPr>
          <w:bCs w:val="0"/>
          <w:szCs w:val="24"/>
        </w:rPr>
        <w:t xml:space="preserve">оговоры) только одному поставщику (исполнителю, подрядчику) либо принимает предложение о заключении </w:t>
      </w:r>
      <w:r>
        <w:rPr>
          <w:bCs w:val="0"/>
          <w:szCs w:val="24"/>
        </w:rPr>
        <w:t>д</w:t>
      </w:r>
      <w:r w:rsidRPr="00A368D0">
        <w:rPr>
          <w:bCs w:val="0"/>
          <w:szCs w:val="24"/>
        </w:rPr>
        <w:t>оговора (</w:t>
      </w:r>
      <w:r>
        <w:rPr>
          <w:bCs w:val="0"/>
          <w:szCs w:val="24"/>
        </w:rPr>
        <w:t>д</w:t>
      </w:r>
      <w:r w:rsidRPr="00A368D0">
        <w:rPr>
          <w:bCs w:val="0"/>
          <w:szCs w:val="24"/>
        </w:rPr>
        <w:t>оговоров) от одного поставщика (исполнителя, подрядчика).</w:t>
      </w:r>
    </w:p>
    <w:p w:rsidR="00935FDD" w:rsidRDefault="00935FDD" w:rsidP="00935FDD">
      <w:pPr>
        <w:pStyle w:val="a8"/>
        <w:ind w:right="-84" w:firstLine="0"/>
      </w:pPr>
      <w:r w:rsidRPr="00164E3E">
        <w:t xml:space="preserve">Открытая закупка у единственного поставщика (исполнителя, подрядчика) не является формой проведения </w:t>
      </w:r>
      <w:r>
        <w:t>т</w:t>
      </w:r>
      <w:r w:rsidRPr="00164E3E">
        <w:t>оргов и её проведение не регулируется статьями 447</w:t>
      </w:r>
      <w:r w:rsidRPr="00164E3E">
        <w:noBreakHyphen/>
        <w:t>449 Гражданского кодекса Российской Федерации. Открытая закупка у единственного поставщика (исполнителя, подрядчика) не является публичным конкурсом и не регулируется статьями 1057</w:t>
      </w:r>
      <w:r w:rsidRPr="00164E3E">
        <w:noBreakHyphen/>
        <w:t xml:space="preserve">1061 Гражданского кодекса Российской Федерации. Открытая закупка у единственного поставщика (исполнителя, подрядчика) не накладывает на </w:t>
      </w:r>
      <w:r>
        <w:t>ЗАКАЗЧИКА</w:t>
      </w:r>
      <w:r w:rsidRPr="00164E3E">
        <w:t xml:space="preserve"> обязательств по заключению Договора (Договоров) с победителем Открытой закупки у единственного поставщика (исполнителя, подрядчика) или её Участником. Извещение о закупке и Документация о закупке не я</w:t>
      </w:r>
      <w:r>
        <w:t>вляются ни офертой, ни акцептом</w:t>
      </w:r>
      <w:r w:rsidRPr="00164E3E">
        <w:t>.</w:t>
      </w:r>
    </w:p>
    <w:p w:rsidR="00935FDD" w:rsidRDefault="00935FDD" w:rsidP="00935FDD">
      <w:pPr>
        <w:pStyle w:val="a8"/>
        <w:ind w:right="-84" w:firstLine="0"/>
        <w:rPr>
          <w:b/>
        </w:rPr>
      </w:pPr>
      <w:r w:rsidRPr="00F84878">
        <w:rPr>
          <w:b/>
        </w:rPr>
        <w:t>Заказчик</w:t>
      </w:r>
      <w:r>
        <w:rPr>
          <w:b/>
        </w:rPr>
        <w:t xml:space="preserve"> – Государственное унитарное предприятие Республики Крым</w:t>
      </w:r>
      <w:r w:rsidR="005D649B">
        <w:rPr>
          <w:b/>
        </w:rPr>
        <w:t xml:space="preserve"> «</w:t>
      </w:r>
      <w:proofErr w:type="spellStart"/>
      <w:r>
        <w:rPr>
          <w:b/>
        </w:rPr>
        <w:t>Крымгазсети</w:t>
      </w:r>
      <w:proofErr w:type="spellEnd"/>
      <w:r>
        <w:rPr>
          <w:b/>
        </w:rPr>
        <w:t>»</w:t>
      </w:r>
    </w:p>
    <w:p w:rsidR="00935FDD" w:rsidRPr="00526001" w:rsidRDefault="00935FDD" w:rsidP="00935FDD">
      <w:pPr>
        <w:pStyle w:val="a8"/>
        <w:ind w:right="-84" w:firstLine="0"/>
      </w:pPr>
      <w:r w:rsidRPr="00F84878">
        <w:rPr>
          <w:b/>
        </w:rPr>
        <w:t>Официальный сайт</w:t>
      </w:r>
      <w:r w:rsidRPr="00F84878">
        <w:t xml:space="preserve"> – официальный сайт в информационно-телекоммуникационной сети «Интернет» для размещения информации о размещении заказов на поставку товаров, выполнение работ, оказание услуг (</w:t>
      </w:r>
      <w:hyperlink r:id="rId9" w:history="1">
        <w:r w:rsidRPr="0010310A">
          <w:rPr>
            <w:rStyle w:val="a3"/>
            <w:iCs/>
          </w:rPr>
          <w:t>www.zakupki.gov.ru</w:t>
        </w:r>
      </w:hyperlink>
      <w:r w:rsidRPr="00F84878">
        <w:t>).</w:t>
      </w:r>
      <w:r>
        <w:t xml:space="preserve"> (</w:t>
      </w:r>
      <w:r w:rsidRPr="00984367">
        <w:t>До урегулирования технических возможностей по применению Федерального закона Российской Федерации от 18 июля 2011 года №223-ФЗ «О закупках товаров, работ, услуг отдельными видами юридических лиц»</w:t>
      </w:r>
      <w:r>
        <w:t xml:space="preserve"> в переходный период на территории Республики Крым</w:t>
      </w:r>
      <w:r w:rsidRPr="00984367">
        <w:t xml:space="preserve"> </w:t>
      </w:r>
      <w:r w:rsidRPr="00C03AC5">
        <w:t>и размещения положения о закупках в единой информационной системе</w:t>
      </w:r>
      <w:r>
        <w:t>,</w:t>
      </w:r>
      <w:r w:rsidRPr="00984367">
        <w:t xml:space="preserve"> </w:t>
      </w:r>
      <w:r w:rsidRPr="00182639">
        <w:t>вся информация по закупке предусмотренная к размещению согласно Федеральному закону №223-ФЗ, размеща</w:t>
      </w:r>
      <w:r w:rsidR="00C35A68">
        <w:t>ет</w:t>
      </w:r>
      <w:r w:rsidRPr="00182639">
        <w:t xml:space="preserve">ся на интернет-сайте Заказчика </w:t>
      </w:r>
      <w:r w:rsidR="00580BF8">
        <w:t>(</w:t>
      </w:r>
      <w:r w:rsidR="00580BF8">
        <w:rPr>
          <w:lang w:val="en-US"/>
        </w:rPr>
        <w:t>gas</w:t>
      </w:r>
      <w:r w:rsidR="00580BF8" w:rsidRPr="00580BF8">
        <w:t>.</w:t>
      </w:r>
      <w:proofErr w:type="spellStart"/>
      <w:r w:rsidR="00580BF8">
        <w:rPr>
          <w:lang w:val="en-US"/>
        </w:rPr>
        <w:t>crimea</w:t>
      </w:r>
      <w:proofErr w:type="spellEnd"/>
      <w:r w:rsidR="00580BF8" w:rsidRPr="00580BF8">
        <w:t>.</w:t>
      </w:r>
      <w:r w:rsidR="00580BF8">
        <w:rPr>
          <w:lang w:val="en-US"/>
        </w:rPr>
        <w:t>com</w:t>
      </w:r>
      <w:r w:rsidR="00580BF8" w:rsidRPr="00580BF8">
        <w:t xml:space="preserve">) </w:t>
      </w:r>
      <w:r w:rsidRPr="00182639">
        <w:t>и/или на электронной торговой площадке в сети интернет.</w:t>
      </w:r>
      <w:r w:rsidR="00580BF8">
        <w:t>)</w:t>
      </w:r>
    </w:p>
    <w:p w:rsidR="00580BF8" w:rsidRDefault="00580BF8" w:rsidP="00935FDD">
      <w:pPr>
        <w:pStyle w:val="a8"/>
        <w:ind w:right="-84" w:firstLine="0"/>
      </w:pPr>
      <w:r>
        <w:rPr>
          <w:b/>
        </w:rPr>
        <w:t>Документация о закупке</w:t>
      </w:r>
      <w:r w:rsidRPr="00E44577">
        <w:rPr>
          <w:b/>
        </w:rPr>
        <w:t xml:space="preserve"> (далее также – Документация)</w:t>
      </w:r>
      <w:r w:rsidRPr="00E44577">
        <w:t xml:space="preserve"> – </w:t>
      </w:r>
      <w:r>
        <w:t xml:space="preserve">настоящая </w:t>
      </w:r>
      <w:r w:rsidRPr="00E44577">
        <w:t xml:space="preserve">документация, содержащая установленные ФЗ РФ от 18.07.2011 г. № 223-ФЗ и </w:t>
      </w:r>
      <w:r>
        <w:t>Положением о закупках</w:t>
      </w:r>
      <w:r w:rsidR="00AA17D7">
        <w:t>,</w:t>
      </w:r>
      <w:r w:rsidR="00FF13D2">
        <w:t xml:space="preserve"> </w:t>
      </w:r>
      <w:r w:rsidRPr="00E44577">
        <w:t>сведения о</w:t>
      </w:r>
      <w:r>
        <w:t xml:space="preserve">б </w:t>
      </w:r>
      <w:r w:rsidRPr="00164E3E">
        <w:rPr>
          <w:bCs/>
          <w:szCs w:val="22"/>
        </w:rPr>
        <w:t>Открытой закупк</w:t>
      </w:r>
      <w:r>
        <w:rPr>
          <w:bCs/>
          <w:szCs w:val="22"/>
        </w:rPr>
        <w:t>е</w:t>
      </w:r>
      <w:r w:rsidRPr="00164E3E">
        <w:rPr>
          <w:bCs/>
          <w:szCs w:val="22"/>
        </w:rPr>
        <w:t xml:space="preserve"> у единственного поставщика (исполнителя, подрядчика)</w:t>
      </w:r>
      <w:r w:rsidRPr="00E44577">
        <w:t xml:space="preserve"> и размещённая на Официальном сайте</w:t>
      </w:r>
      <w:r>
        <w:t xml:space="preserve"> и</w:t>
      </w:r>
      <w:r w:rsidR="00AA17D7" w:rsidRPr="00182639">
        <w:t>/или</w:t>
      </w:r>
      <w:r>
        <w:t xml:space="preserve"> ЭТП</w:t>
      </w:r>
      <w:r w:rsidRPr="00E44577">
        <w:t>.</w:t>
      </w:r>
    </w:p>
    <w:p w:rsidR="00AA17D7" w:rsidRDefault="00AA17D7" w:rsidP="00935FDD">
      <w:pPr>
        <w:pStyle w:val="a8"/>
        <w:ind w:right="-84" w:firstLine="0"/>
      </w:pPr>
      <w:r w:rsidRPr="0007320C">
        <w:rPr>
          <w:b/>
        </w:rPr>
        <w:t xml:space="preserve">Извещение о </w:t>
      </w:r>
      <w:r>
        <w:rPr>
          <w:b/>
        </w:rPr>
        <w:t>закупке</w:t>
      </w:r>
      <w:r w:rsidRPr="0007320C">
        <w:rPr>
          <w:b/>
        </w:rPr>
        <w:t xml:space="preserve"> – </w:t>
      </w:r>
      <w:r w:rsidRPr="0007320C">
        <w:t xml:space="preserve">являющийся неотъемлемой частью Документации документ, содержащий установленные ФЗ РФ от 18.07.2011 г. № 223-ФЗ и </w:t>
      </w:r>
      <w:r>
        <w:t xml:space="preserve">Положением о закупках, </w:t>
      </w:r>
      <w:r w:rsidRPr="0007320C">
        <w:t xml:space="preserve">сведения </w:t>
      </w:r>
      <w:r w:rsidRPr="00055AC1">
        <w:t xml:space="preserve">об </w:t>
      </w:r>
      <w:r w:rsidRPr="00164E3E">
        <w:rPr>
          <w:bCs/>
          <w:szCs w:val="22"/>
        </w:rPr>
        <w:t>Открытой закупк</w:t>
      </w:r>
      <w:r>
        <w:rPr>
          <w:bCs/>
          <w:szCs w:val="22"/>
        </w:rPr>
        <w:t xml:space="preserve">е </w:t>
      </w:r>
      <w:r w:rsidRPr="00164E3E">
        <w:rPr>
          <w:bCs/>
          <w:szCs w:val="22"/>
        </w:rPr>
        <w:t>у единственного поставщика (исполнителя, подрядчика)</w:t>
      </w:r>
      <w:r w:rsidRPr="0007320C">
        <w:t xml:space="preserve">, которые должны соответствовать содержащимся в настоящей Документации сведениям, и размещённый на Официальном сайте и </w:t>
      </w:r>
      <w:r>
        <w:t>ЭТП</w:t>
      </w:r>
      <w:r w:rsidRPr="0007320C">
        <w:t>.</w:t>
      </w:r>
    </w:p>
    <w:p w:rsidR="00AA17D7" w:rsidRDefault="00AA17D7" w:rsidP="00935FDD">
      <w:pPr>
        <w:pStyle w:val="a8"/>
        <w:ind w:right="-84" w:firstLine="0"/>
      </w:pPr>
      <w:r w:rsidRPr="00F84878">
        <w:rPr>
          <w:b/>
        </w:rPr>
        <w:t xml:space="preserve">Претендент на участие в закупке (далее также - Претендент) </w:t>
      </w:r>
      <w:r w:rsidRPr="00F84878">
        <w:t xml:space="preserve">– любое юридическое лицо или несколько юридических лиц, выступающих на стороне одного Претендента,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Претендента, в том числе индивидуальный предприниматель или несколько индивидуальных предпринимателей, выступающих на стороне одного Претендента, </w:t>
      </w:r>
      <w:r w:rsidRPr="003433EE">
        <w:t>который указан в качестве Претендента в настоящей Документации</w:t>
      </w:r>
      <w:r w:rsidRPr="00F84878">
        <w:t>.</w:t>
      </w:r>
    </w:p>
    <w:p w:rsidR="002E16F3" w:rsidRDefault="002E16F3" w:rsidP="00935FDD">
      <w:pPr>
        <w:pStyle w:val="a8"/>
        <w:ind w:right="-84" w:firstLine="0"/>
      </w:pPr>
      <w:r w:rsidRPr="00510C35">
        <w:rPr>
          <w:b/>
        </w:rPr>
        <w:t>Участник закупки (далее также - Участник)</w:t>
      </w:r>
      <w:r w:rsidRPr="00510C35">
        <w:t xml:space="preserve"> – любое юридическое лицо или несколько юридических лиц, выступающих на стороне одного Участника,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Участника, в том числе индивидуальный предприниматель или несколько индивидуальных предпринимателей, выступающих на стороне одного Участника, который </w:t>
      </w:r>
      <w:r>
        <w:t>признан таковым по итогам рассмотрения предложения Претендента</w:t>
      </w:r>
      <w:r w:rsidRPr="00510C35">
        <w:t xml:space="preserve"> </w:t>
      </w:r>
      <w:r>
        <w:t xml:space="preserve">и </w:t>
      </w:r>
      <w:r w:rsidRPr="00510C35">
        <w:t>соответствует (которые соответствуют) требованиям, установленным Заказчиком в соответствии с</w:t>
      </w:r>
      <w:r>
        <w:t xml:space="preserve"> Положением о закупках.</w:t>
      </w:r>
    </w:p>
    <w:p w:rsidR="002E16F3" w:rsidRDefault="002E16F3" w:rsidP="00935FDD">
      <w:pPr>
        <w:pStyle w:val="a8"/>
        <w:ind w:right="-84" w:firstLine="0"/>
      </w:pPr>
      <w:r w:rsidRPr="00F84878">
        <w:rPr>
          <w:b/>
        </w:rPr>
        <w:lastRenderedPageBreak/>
        <w:t>Начальная (максимальная) цена договора</w:t>
      </w:r>
      <w:r w:rsidRPr="00F84878">
        <w:t xml:space="preserve"> – предельно допустимая цена договора, определяемая в пункте </w:t>
      </w:r>
      <w:r w:rsidR="00034875">
        <w:rPr>
          <w:bCs/>
        </w:rPr>
        <w:t xml:space="preserve">6 </w:t>
      </w:r>
      <w:hyperlink w:anchor="_РАЗДЕЛ_II._СВЕДЕНИЯ" w:history="1">
        <w:r w:rsidRPr="001B7460">
          <w:rPr>
            <w:rStyle w:val="a3"/>
          </w:rPr>
          <w:t xml:space="preserve">раздела </w:t>
        </w:r>
        <w:r w:rsidR="00BA7211">
          <w:rPr>
            <w:rStyle w:val="a3"/>
          </w:rPr>
          <w:t>2</w:t>
        </w:r>
        <w:r w:rsidRPr="001B7460">
          <w:rPr>
            <w:rStyle w:val="a3"/>
          </w:rPr>
          <w:t xml:space="preserve"> «Информационная карта»</w:t>
        </w:r>
      </w:hyperlink>
      <w:r w:rsidRPr="00F84878">
        <w:t xml:space="preserve"> настоящей </w:t>
      </w:r>
      <w:r>
        <w:t>Д</w:t>
      </w:r>
      <w:r w:rsidRPr="00F84878">
        <w:t>окументации.</w:t>
      </w:r>
    </w:p>
    <w:p w:rsidR="002E16F3" w:rsidRDefault="002E16F3" w:rsidP="00935FDD">
      <w:pPr>
        <w:pStyle w:val="a8"/>
        <w:ind w:right="-84" w:firstLine="0"/>
        <w:rPr>
          <w:iCs/>
        </w:rPr>
      </w:pPr>
      <w:r w:rsidRPr="002E16F3">
        <w:rPr>
          <w:b/>
        </w:rPr>
        <w:t>Положение о закупках</w:t>
      </w:r>
      <w:r>
        <w:t xml:space="preserve"> </w:t>
      </w:r>
      <w:r w:rsidRPr="00F84878">
        <w:t xml:space="preserve">– Положение о закупках товаров, работ, услуг </w:t>
      </w:r>
      <w:r>
        <w:t>ГУП РК «</w:t>
      </w:r>
      <w:proofErr w:type="spellStart"/>
      <w:r>
        <w:t>Крымгазсети</w:t>
      </w:r>
      <w:proofErr w:type="spellEnd"/>
      <w:r>
        <w:t>»</w:t>
      </w:r>
      <w:r w:rsidRPr="00F84878">
        <w:t>, утверждённое директоро</w:t>
      </w:r>
      <w:r>
        <w:t>м</w:t>
      </w:r>
      <w:r w:rsidRPr="00F84878">
        <w:t xml:space="preserve"> </w:t>
      </w:r>
      <w:r>
        <w:t>Государственного унитарного предприятия Республики Крым «</w:t>
      </w:r>
      <w:proofErr w:type="spellStart"/>
      <w:r>
        <w:t>Крымгазсети</w:t>
      </w:r>
      <w:proofErr w:type="spellEnd"/>
      <w:r>
        <w:t>»</w:t>
      </w:r>
      <w:r w:rsidRPr="00F84878">
        <w:t xml:space="preserve"> (Пр</w:t>
      </w:r>
      <w:r>
        <w:t>иказ</w:t>
      </w:r>
      <w:r w:rsidRPr="00F84878">
        <w:t xml:space="preserve"> № </w:t>
      </w:r>
      <w:r>
        <w:t xml:space="preserve"> 82 </w:t>
      </w:r>
      <w:r w:rsidRPr="00F84878">
        <w:t xml:space="preserve">от </w:t>
      </w:r>
      <w:r>
        <w:t>28</w:t>
      </w:r>
      <w:r w:rsidRPr="00F84878">
        <w:t xml:space="preserve"> </w:t>
      </w:r>
      <w:r>
        <w:t>октября 2014</w:t>
      </w:r>
      <w:r w:rsidRPr="00F84878">
        <w:t> г.), размещенное в установленном порядке</w:t>
      </w:r>
      <w:r w:rsidR="00591DC7" w:rsidRPr="00591DC7">
        <w:t xml:space="preserve"> на Электронной торговой площадке ГУП «Агентство по государственному заказу Республики Татарстан» по адресу: http://223etp.zakazrf.ru (далее – ЭТП),  </w:t>
      </w:r>
      <w:r w:rsidR="00591DC7">
        <w:t xml:space="preserve">и </w:t>
      </w:r>
      <w:r w:rsidRPr="00F84878">
        <w:t xml:space="preserve">на Официальном сайте Заказчика - </w:t>
      </w:r>
      <w:hyperlink r:id="rId10" w:history="1">
        <w:r w:rsidR="00F02EC8" w:rsidRPr="009449CA">
          <w:rPr>
            <w:rStyle w:val="a3"/>
            <w:iCs/>
          </w:rPr>
          <w:t>www.</w:t>
        </w:r>
        <w:r w:rsidR="00F02EC8" w:rsidRPr="009449CA">
          <w:rPr>
            <w:rStyle w:val="a3"/>
            <w:iCs/>
            <w:lang w:val="en-US"/>
          </w:rPr>
          <w:t>gas</w:t>
        </w:r>
        <w:r w:rsidR="00F02EC8" w:rsidRPr="009449CA">
          <w:rPr>
            <w:rStyle w:val="a3"/>
            <w:iCs/>
          </w:rPr>
          <w:t>.crimea.com</w:t>
        </w:r>
      </w:hyperlink>
    </w:p>
    <w:p w:rsidR="00F02EC8" w:rsidRDefault="00F02EC8" w:rsidP="00935FDD">
      <w:pPr>
        <w:pStyle w:val="a8"/>
        <w:ind w:right="-84" w:firstLine="0"/>
      </w:pPr>
    </w:p>
    <w:p w:rsidR="00F02EC8" w:rsidRDefault="00F02EC8" w:rsidP="00935FDD">
      <w:pPr>
        <w:pStyle w:val="a8"/>
        <w:ind w:right="-84" w:firstLine="0"/>
      </w:pPr>
    </w:p>
    <w:p w:rsidR="00F02EC8" w:rsidRDefault="00F02EC8">
      <w:pPr>
        <w:suppressAutoHyphens w:val="0"/>
        <w:spacing w:after="0"/>
        <w:jc w:val="left"/>
        <w:rPr>
          <w:lang w:eastAsia="ru-RU"/>
        </w:rPr>
      </w:pPr>
      <w:r>
        <w:br w:type="page"/>
      </w:r>
    </w:p>
    <w:p w:rsidR="00F02EC8" w:rsidRDefault="00F02EC8" w:rsidP="008C5793">
      <w:pPr>
        <w:pStyle w:val="a8"/>
        <w:numPr>
          <w:ilvl w:val="0"/>
          <w:numId w:val="14"/>
        </w:numPr>
        <w:ind w:right="-84"/>
      </w:pPr>
      <w:r>
        <w:lastRenderedPageBreak/>
        <w:t>ИНФОРМАЦИОННАЯ КАРТА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7654"/>
      </w:tblGrid>
      <w:tr w:rsidR="00F02EC8" w:rsidRPr="000A5FA0" w:rsidTr="000A5FA0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C8" w:rsidRPr="000A5FA0" w:rsidRDefault="00F02EC8" w:rsidP="00DE798B">
            <w:pPr>
              <w:rPr>
                <w:b/>
              </w:rPr>
            </w:pPr>
            <w:r w:rsidRPr="000A5FA0">
              <w:rPr>
                <w:b/>
              </w:rPr>
              <w:t>№</w:t>
            </w:r>
          </w:p>
          <w:p w:rsidR="00F02EC8" w:rsidRPr="000A5FA0" w:rsidRDefault="00F02EC8" w:rsidP="00DE798B">
            <w:pPr>
              <w:pStyle w:val="af1"/>
              <w:tabs>
                <w:tab w:val="clear" w:pos="4677"/>
                <w:tab w:val="clear" w:pos="9355"/>
              </w:tabs>
              <w:rPr>
                <w:b/>
              </w:rPr>
            </w:pPr>
            <w:r w:rsidRPr="000A5FA0">
              <w:rPr>
                <w:b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C8" w:rsidRPr="000A5FA0" w:rsidRDefault="00F02EC8" w:rsidP="00DE798B">
            <w:pPr>
              <w:rPr>
                <w:b/>
              </w:rPr>
            </w:pPr>
            <w:r w:rsidRPr="000A5FA0">
              <w:rPr>
                <w:b/>
              </w:rPr>
              <w:t>Наименование п/п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C8" w:rsidRPr="000A5FA0" w:rsidRDefault="00F02EC8" w:rsidP="00DE798B">
            <w:pPr>
              <w:rPr>
                <w:b/>
              </w:rPr>
            </w:pPr>
            <w:r w:rsidRPr="000A5FA0">
              <w:rPr>
                <w:b/>
              </w:rPr>
              <w:t>Содержание п/п</w:t>
            </w:r>
          </w:p>
        </w:tc>
      </w:tr>
      <w:tr w:rsidR="00F02EC8" w:rsidRPr="000A5FA0" w:rsidTr="000A5F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C8" w:rsidRPr="000A5FA0" w:rsidRDefault="00F02EC8" w:rsidP="00F02EC8">
            <w:pPr>
              <w:pStyle w:val="rvps1"/>
              <w:numPr>
                <w:ilvl w:val="0"/>
                <w:numId w:val="15"/>
              </w:numPr>
              <w:tabs>
                <w:tab w:val="left" w:pos="0"/>
              </w:tabs>
              <w:ind w:left="0" w:firstLine="0"/>
              <w:jc w:val="left"/>
            </w:pPr>
            <w:bookmarkStart w:id="1" w:name="_Ref368314103"/>
          </w:p>
        </w:tc>
        <w:bookmarkEnd w:id="1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49B" w:rsidRDefault="005D649B" w:rsidP="00DE798B">
            <w:pPr>
              <w:pStyle w:val="rvps1"/>
              <w:jc w:val="left"/>
              <w:rPr>
                <w:bCs/>
              </w:rPr>
            </w:pPr>
            <w:r>
              <w:rPr>
                <w:bCs/>
              </w:rPr>
              <w:t>Фирменное наименование,</w:t>
            </w:r>
          </w:p>
          <w:p w:rsidR="005D649B" w:rsidRDefault="00F02EC8" w:rsidP="00DE798B">
            <w:pPr>
              <w:pStyle w:val="rvps1"/>
              <w:jc w:val="left"/>
              <w:rPr>
                <w:bCs/>
              </w:rPr>
            </w:pPr>
            <w:r w:rsidRPr="000A5FA0">
              <w:rPr>
                <w:bCs/>
              </w:rPr>
              <w:t xml:space="preserve">место нахождения, </w:t>
            </w:r>
          </w:p>
          <w:p w:rsidR="005D649B" w:rsidRDefault="00F02EC8" w:rsidP="00DE798B">
            <w:pPr>
              <w:pStyle w:val="rvps1"/>
              <w:jc w:val="left"/>
              <w:rPr>
                <w:bCs/>
              </w:rPr>
            </w:pPr>
            <w:r w:rsidRPr="000A5FA0">
              <w:rPr>
                <w:bCs/>
              </w:rPr>
              <w:t>почтовый адрес,</w:t>
            </w:r>
          </w:p>
          <w:p w:rsidR="00F02EC8" w:rsidRPr="000A5FA0" w:rsidRDefault="00F02EC8" w:rsidP="00DE798B">
            <w:pPr>
              <w:pStyle w:val="rvps1"/>
              <w:jc w:val="left"/>
            </w:pPr>
            <w:r w:rsidRPr="000A5FA0">
              <w:rPr>
                <w:bCs/>
              </w:rPr>
              <w:t xml:space="preserve"> адрес электронной почты, номер контактного телефона Заказчика (филиала Заказчика)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C8" w:rsidRPr="000A5FA0" w:rsidRDefault="00F02EC8" w:rsidP="00F02EC8">
            <w:pPr>
              <w:spacing w:after="0"/>
              <w:jc w:val="left"/>
            </w:pPr>
            <w:r w:rsidRPr="000A5FA0">
              <w:rPr>
                <w:bCs/>
              </w:rPr>
              <w:t>Государственное унитарное предприятие Республики Крым «</w:t>
            </w:r>
            <w:proofErr w:type="spellStart"/>
            <w:r w:rsidRPr="000A5FA0">
              <w:rPr>
                <w:bCs/>
              </w:rPr>
              <w:t>Крымгазсети</w:t>
            </w:r>
            <w:proofErr w:type="spellEnd"/>
            <w:r w:rsidRPr="000A5FA0">
              <w:rPr>
                <w:bCs/>
              </w:rPr>
              <w:t>»</w:t>
            </w:r>
          </w:p>
          <w:p w:rsidR="00F02EC8" w:rsidRPr="000A5FA0" w:rsidRDefault="00F02EC8" w:rsidP="00F02EC8">
            <w:pPr>
              <w:spacing w:after="0"/>
              <w:jc w:val="left"/>
            </w:pPr>
            <w:r w:rsidRPr="000A5FA0">
              <w:t>Место нахождения: 295011, Республика Крым, г. Симферополь, ул. Училищная, 42а.</w:t>
            </w:r>
          </w:p>
          <w:p w:rsidR="00F02EC8" w:rsidRPr="000A5FA0" w:rsidRDefault="00F02EC8" w:rsidP="00F02EC8">
            <w:pPr>
              <w:spacing w:after="0"/>
              <w:jc w:val="left"/>
            </w:pPr>
            <w:r w:rsidRPr="000A5FA0">
              <w:t>Почтовый адрес: 295011, Республика Крым, г. Симферополь, ул. Училищная, 42а, каб.51.</w:t>
            </w:r>
          </w:p>
          <w:p w:rsidR="00F02EC8" w:rsidRPr="000A5FA0" w:rsidRDefault="00F02EC8" w:rsidP="00F02EC8">
            <w:pPr>
              <w:spacing w:after="0"/>
              <w:jc w:val="left"/>
            </w:pPr>
            <w:r w:rsidRPr="000A5FA0">
              <w:t>Контактное лицо: Мерщий Татьяна Анатольевна.</w:t>
            </w:r>
          </w:p>
          <w:p w:rsidR="00F02EC8" w:rsidRPr="000A5FA0" w:rsidRDefault="00F02EC8" w:rsidP="00F02EC8">
            <w:pPr>
              <w:spacing w:after="0"/>
              <w:jc w:val="left"/>
              <w:rPr>
                <w:lang w:val="en-US"/>
              </w:rPr>
            </w:pPr>
            <w:r w:rsidRPr="000A5FA0">
              <w:rPr>
                <w:lang w:val="en-US"/>
              </w:rPr>
              <w:t xml:space="preserve">e-mail: </w:t>
            </w:r>
            <w:r w:rsidRPr="000A5FA0">
              <w:rPr>
                <w:color w:val="000000"/>
                <w:shd w:val="clear" w:color="auto" w:fill="FFFFFF"/>
                <w:lang w:val="en-US"/>
              </w:rPr>
              <w:t>tatyana_merschiy@gas.crimea.com</w:t>
            </w:r>
          </w:p>
          <w:p w:rsidR="00F02EC8" w:rsidRPr="000A5FA0" w:rsidRDefault="00F02EC8" w:rsidP="00F02EC8">
            <w:pPr>
              <w:pStyle w:val="Default"/>
              <w:rPr>
                <w:bCs/>
                <w:sz w:val="10"/>
                <w:szCs w:val="10"/>
              </w:rPr>
            </w:pPr>
            <w:r w:rsidRPr="000A5FA0">
              <w:t>Телефон  + 7 978 73 67 887</w:t>
            </w:r>
          </w:p>
        </w:tc>
      </w:tr>
      <w:tr w:rsidR="00F02EC8" w:rsidRPr="000A5FA0" w:rsidTr="000A5F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C8" w:rsidRPr="000A5FA0" w:rsidRDefault="00F02EC8" w:rsidP="00F02EC8">
            <w:pPr>
              <w:pStyle w:val="af1"/>
              <w:numPr>
                <w:ilvl w:val="0"/>
                <w:numId w:val="15"/>
              </w:numPr>
              <w:tabs>
                <w:tab w:val="clear" w:pos="4677"/>
                <w:tab w:val="clear" w:pos="9355"/>
                <w:tab w:val="left" w:pos="0"/>
              </w:tabs>
              <w:ind w:left="0"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C8" w:rsidRPr="000A5FA0" w:rsidRDefault="00F02EC8" w:rsidP="00DE798B">
            <w:r w:rsidRPr="000A5FA0">
              <w:t xml:space="preserve">Фирменное </w:t>
            </w:r>
            <w:r w:rsidRPr="004D51BA">
              <w:t>наименование (наименование) для юридического лица, фамилия, имя отчество – для физического лица Претендента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FC" w:rsidRPr="000A5FA0" w:rsidRDefault="004D51BA" w:rsidP="00B020D1">
            <w:r>
              <w:t xml:space="preserve">ООО «КОДАР-М» </w:t>
            </w:r>
          </w:p>
        </w:tc>
      </w:tr>
      <w:tr w:rsidR="00F02EC8" w:rsidRPr="000A5FA0" w:rsidTr="000A5F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C8" w:rsidRPr="000A5FA0" w:rsidRDefault="00F02EC8" w:rsidP="00F02EC8">
            <w:pPr>
              <w:pStyle w:val="af1"/>
              <w:numPr>
                <w:ilvl w:val="0"/>
                <w:numId w:val="15"/>
              </w:numPr>
              <w:tabs>
                <w:tab w:val="clear" w:pos="4677"/>
                <w:tab w:val="clear" w:pos="9355"/>
                <w:tab w:val="left" w:pos="0"/>
              </w:tabs>
              <w:ind w:left="0"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49B" w:rsidRPr="008058D3" w:rsidRDefault="00F02EC8" w:rsidP="00DE798B">
            <w:r w:rsidRPr="008058D3">
              <w:t xml:space="preserve">Фактический, почтовый </w:t>
            </w:r>
          </w:p>
          <w:p w:rsidR="00F02EC8" w:rsidRPr="000A5FA0" w:rsidRDefault="00F02EC8" w:rsidP="00DE798B">
            <w:r w:rsidRPr="008058D3">
              <w:t>адрес Претендента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C8" w:rsidRPr="000A5FA0" w:rsidRDefault="004D51BA" w:rsidP="00DE798B">
            <w:pPr>
              <w:rPr>
                <w:color w:val="FF0000"/>
              </w:rPr>
            </w:pPr>
            <w:r w:rsidRPr="008058D3">
              <w:rPr>
                <w:color w:val="000000" w:themeColor="text1"/>
              </w:rPr>
              <w:t>297416, г.</w:t>
            </w:r>
            <w:r w:rsidR="008058D3" w:rsidRPr="008058D3">
              <w:rPr>
                <w:color w:val="000000" w:themeColor="text1"/>
              </w:rPr>
              <w:t xml:space="preserve"> </w:t>
            </w:r>
            <w:r w:rsidRPr="008058D3">
              <w:rPr>
                <w:color w:val="000000" w:themeColor="text1"/>
              </w:rPr>
              <w:t>Евпатория, Проспект</w:t>
            </w:r>
            <w:r w:rsidR="008058D3" w:rsidRPr="008058D3">
              <w:rPr>
                <w:color w:val="000000" w:themeColor="text1"/>
              </w:rPr>
              <w:t xml:space="preserve"> Ленина, д. 49,оф. 10</w:t>
            </w:r>
          </w:p>
        </w:tc>
      </w:tr>
      <w:tr w:rsidR="00F02EC8" w:rsidRPr="000A5FA0" w:rsidTr="000A5F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C8" w:rsidRPr="000A5FA0" w:rsidRDefault="00F02EC8" w:rsidP="00F02EC8">
            <w:pPr>
              <w:pStyle w:val="a8"/>
              <w:numPr>
                <w:ilvl w:val="0"/>
                <w:numId w:val="15"/>
              </w:numPr>
              <w:tabs>
                <w:tab w:val="left" w:pos="0"/>
              </w:tabs>
              <w:spacing w:after="0"/>
              <w:ind w:left="0" w:firstLine="0"/>
              <w:contextualSpacing/>
              <w:jc w:val="left"/>
            </w:pPr>
            <w:bookmarkStart w:id="2" w:name="_Ref378107245"/>
          </w:p>
        </w:tc>
        <w:bookmarkEnd w:id="2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C8" w:rsidRPr="000A5FA0" w:rsidRDefault="00F02EC8" w:rsidP="00A219E2">
            <w:pPr>
              <w:pStyle w:val="af3"/>
            </w:pPr>
            <w:r w:rsidRPr="000A5FA0">
              <w:t>Место и дата рассмотрения</w:t>
            </w:r>
            <w:r w:rsidR="00A219E2" w:rsidRPr="000A5FA0">
              <w:t xml:space="preserve"> и согласования предложения</w:t>
            </w:r>
            <w:r w:rsidRPr="000A5FA0">
              <w:t xml:space="preserve"> Претендента</w:t>
            </w:r>
            <w:r w:rsidR="00A219E2" w:rsidRPr="000A5FA0"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C8" w:rsidRPr="000A5FA0" w:rsidRDefault="00F02EC8" w:rsidP="00DE798B">
            <w:pPr>
              <w:rPr>
                <w:rFonts w:eastAsia="Calibri"/>
                <w:iCs/>
                <w:color w:val="000000"/>
                <w:lang w:eastAsia="en-US"/>
              </w:rPr>
            </w:pPr>
            <w:r w:rsidRPr="000A5FA0">
              <w:rPr>
                <w:rFonts w:eastAsia="Calibri"/>
                <w:iCs/>
                <w:color w:val="000000"/>
                <w:lang w:eastAsia="en-US"/>
              </w:rPr>
              <w:t>Рассмотрение предложения Претендента об условиях исполнения договора и подведение итогов будет проводиться по адресу:</w:t>
            </w:r>
            <w:r w:rsidRPr="000A5FA0">
              <w:rPr>
                <w:sz w:val="20"/>
                <w:szCs w:val="20"/>
              </w:rPr>
              <w:t xml:space="preserve"> </w:t>
            </w:r>
            <w:r w:rsidRPr="000A5FA0">
              <w:t>295011, Республика Крым, г. Симферополь, ул. Училищная, 42а.</w:t>
            </w:r>
            <w:r w:rsidR="006F26FC" w:rsidRPr="000A5FA0">
              <w:t xml:space="preserve"> </w:t>
            </w:r>
            <w:proofErr w:type="spellStart"/>
            <w:r w:rsidRPr="000A5FA0">
              <w:t>каб</w:t>
            </w:r>
            <w:proofErr w:type="spellEnd"/>
            <w:r w:rsidRPr="000A5FA0">
              <w:t>. 51.</w:t>
            </w:r>
          </w:p>
          <w:p w:rsidR="00F02EC8" w:rsidRPr="000A5FA0" w:rsidRDefault="005D649B" w:rsidP="00EF6846">
            <w:pPr>
              <w:rPr>
                <w:i/>
                <w:color w:val="FF0000"/>
              </w:rPr>
            </w:pPr>
            <w:r w:rsidRPr="00A3599E">
              <w:rPr>
                <w:iCs/>
              </w:rPr>
              <w:t>«</w:t>
            </w:r>
            <w:r w:rsidR="00A3599E">
              <w:rPr>
                <w:iCs/>
              </w:rPr>
              <w:t>1</w:t>
            </w:r>
            <w:r w:rsidR="00EF6846">
              <w:rPr>
                <w:iCs/>
              </w:rPr>
              <w:t>5</w:t>
            </w:r>
            <w:r w:rsidR="00F02EC8" w:rsidRPr="00A3599E">
              <w:rPr>
                <w:iCs/>
              </w:rPr>
              <w:t>»</w:t>
            </w:r>
            <w:r w:rsidR="00F02EC8" w:rsidRPr="00A3599E">
              <w:rPr>
                <w:iCs/>
                <w:lang w:val="en-US"/>
              </w:rPr>
              <w:t xml:space="preserve"> </w:t>
            </w:r>
            <w:r w:rsidR="00A3599E">
              <w:rPr>
                <w:iCs/>
              </w:rPr>
              <w:t>дека</w:t>
            </w:r>
            <w:r w:rsidR="00F02EC8" w:rsidRPr="00A3599E">
              <w:rPr>
                <w:iCs/>
              </w:rPr>
              <w:t>бря</w:t>
            </w:r>
            <w:r w:rsidR="00F02EC8" w:rsidRPr="000A5FA0">
              <w:rPr>
                <w:iCs/>
              </w:rPr>
              <w:t xml:space="preserve"> 2014 года</w:t>
            </w:r>
          </w:p>
        </w:tc>
      </w:tr>
      <w:tr w:rsidR="00F02EC8" w:rsidRPr="000A5FA0" w:rsidTr="000A5F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C8" w:rsidRPr="000A5FA0" w:rsidRDefault="00F02EC8" w:rsidP="00F02EC8">
            <w:pPr>
              <w:pStyle w:val="a8"/>
              <w:numPr>
                <w:ilvl w:val="0"/>
                <w:numId w:val="15"/>
              </w:numPr>
              <w:tabs>
                <w:tab w:val="left" w:pos="0"/>
              </w:tabs>
              <w:spacing w:after="0"/>
              <w:ind w:left="0" w:firstLine="0"/>
              <w:contextualSpacing/>
              <w:jc w:val="left"/>
            </w:pPr>
            <w:bookmarkStart w:id="3" w:name="_Ref378105180"/>
          </w:p>
        </w:tc>
        <w:bookmarkEnd w:id="3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C8" w:rsidRPr="000A5FA0" w:rsidRDefault="00F02EC8" w:rsidP="00DE798B">
            <w:r w:rsidRPr="000A5FA0">
              <w:t>Предмет закупки. Предмет Договора, количество поставляемого товара, объём выполняемых работ, оказываемых услуг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A3" w:rsidRDefault="00F02EC8" w:rsidP="00B17D00">
            <w:pPr>
              <w:pStyle w:val="Default"/>
              <w:rPr>
                <w:iCs/>
              </w:rPr>
            </w:pPr>
            <w:r w:rsidRPr="000A5FA0">
              <w:rPr>
                <w:b/>
                <w:iCs/>
              </w:rPr>
              <w:t>Предметом закупки является:</w:t>
            </w:r>
            <w:r w:rsidR="00E54BE7" w:rsidRPr="000A5FA0">
              <w:t xml:space="preserve"> </w:t>
            </w:r>
            <w:r w:rsidR="00A266A3" w:rsidRPr="00A266A3">
              <w:rPr>
                <w:iCs/>
              </w:rPr>
              <w:t>приобретение фитингов</w:t>
            </w:r>
            <w:r w:rsidR="00A266A3">
              <w:rPr>
                <w:iCs/>
              </w:rPr>
              <w:t>.</w:t>
            </w:r>
          </w:p>
          <w:p w:rsidR="00B17D00" w:rsidRDefault="00B17D00" w:rsidP="00B17D00">
            <w:pPr>
              <w:pStyle w:val="Default"/>
              <w:rPr>
                <w:iCs/>
              </w:rPr>
            </w:pPr>
            <w:r w:rsidRPr="000A5FA0">
              <w:rPr>
                <w:iCs/>
              </w:rPr>
              <w:t>Право на заключение следующего договора:</w:t>
            </w:r>
            <w:r w:rsidR="003C1D17">
              <w:t xml:space="preserve"> </w:t>
            </w:r>
            <w:r w:rsidR="00A266A3" w:rsidRPr="00A266A3">
              <w:rPr>
                <w:iCs/>
              </w:rPr>
              <w:t>на приобретение фитингов</w:t>
            </w:r>
            <w:r w:rsidR="003C1D17" w:rsidRPr="003C1D17">
              <w:rPr>
                <w:iCs/>
              </w:rPr>
              <w:t>.</w:t>
            </w:r>
          </w:p>
          <w:p w:rsidR="00F02EC8" w:rsidRDefault="00B17D00" w:rsidP="00B17D00">
            <w:pPr>
              <w:pStyle w:val="Default"/>
              <w:jc w:val="both"/>
              <w:rPr>
                <w:iCs/>
              </w:rPr>
            </w:pPr>
            <w:r w:rsidRPr="000A5FA0">
              <w:rPr>
                <w:iCs/>
              </w:rPr>
              <w:t>Количество поставляемого товара, объем выполняемых работ, оказываемых услуг, определены в разделе 3 «ТЕХНИЧЕСКОЕ ЗАДАНИЕ» Документации о закупке</w:t>
            </w:r>
          </w:p>
          <w:p w:rsidR="004A5FDC" w:rsidRPr="000A5FA0" w:rsidRDefault="004A5FDC" w:rsidP="00B17D00">
            <w:pPr>
              <w:pStyle w:val="Default"/>
              <w:jc w:val="both"/>
              <w:rPr>
                <w:iCs/>
              </w:rPr>
            </w:pPr>
          </w:p>
        </w:tc>
      </w:tr>
      <w:tr w:rsidR="00F02EC8" w:rsidRPr="000A5FA0" w:rsidTr="000A5F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C8" w:rsidRPr="000A5FA0" w:rsidRDefault="00F02EC8" w:rsidP="00F02EC8">
            <w:pPr>
              <w:pStyle w:val="a8"/>
              <w:numPr>
                <w:ilvl w:val="0"/>
                <w:numId w:val="15"/>
              </w:numPr>
              <w:tabs>
                <w:tab w:val="left" w:pos="0"/>
              </w:tabs>
              <w:spacing w:after="0"/>
              <w:ind w:left="0" w:firstLine="0"/>
              <w:contextualSpacing/>
              <w:jc w:val="left"/>
            </w:pPr>
            <w:bookmarkStart w:id="4" w:name="_Ref368315592"/>
          </w:p>
        </w:tc>
        <w:bookmarkEnd w:id="4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C8" w:rsidRPr="000A5FA0" w:rsidRDefault="00D87375" w:rsidP="00A3599E">
            <w:r w:rsidRPr="00D87375">
              <w:t>Начальная (максимальная) цена договора (лота), включая все налоги и сборы (в т.</w:t>
            </w:r>
            <w:r>
              <w:t xml:space="preserve"> </w:t>
            </w:r>
            <w:r w:rsidRPr="00D87375">
              <w:t>ч</w:t>
            </w:r>
            <w:r>
              <w:t>.</w:t>
            </w:r>
            <w:r w:rsidRPr="00D87375">
              <w:t xml:space="preserve"> НДС)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C8" w:rsidRPr="000A5FA0" w:rsidRDefault="00A3599E" w:rsidP="0051340A">
            <w:pPr>
              <w:ind w:firstLine="34"/>
            </w:pPr>
            <w:r w:rsidRPr="00A3599E">
              <w:rPr>
                <w:rFonts w:eastAsia="Calibri"/>
                <w:iCs/>
                <w:lang w:eastAsia="en-US"/>
              </w:rPr>
              <w:t>295 745,39 руб. (двести девяносто пять тысяч семьсот сорок пять рублей тридцать девять копеек)</w:t>
            </w:r>
          </w:p>
        </w:tc>
      </w:tr>
      <w:tr w:rsidR="00F02EC8" w:rsidRPr="000A5FA0" w:rsidTr="000A5FA0">
        <w:trPr>
          <w:trHeight w:val="1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C8" w:rsidRPr="002D46E8" w:rsidRDefault="00F02EC8" w:rsidP="00F02EC8">
            <w:pPr>
              <w:pStyle w:val="a8"/>
              <w:numPr>
                <w:ilvl w:val="0"/>
                <w:numId w:val="15"/>
              </w:numPr>
              <w:tabs>
                <w:tab w:val="left" w:pos="0"/>
              </w:tabs>
              <w:spacing w:after="0"/>
              <w:ind w:left="0" w:firstLine="0"/>
              <w:contextualSpacing/>
              <w:jc w:val="lef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C8" w:rsidRPr="002D46E8" w:rsidRDefault="00F02EC8" w:rsidP="00DE798B">
            <w:r w:rsidRPr="002D46E8"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C8" w:rsidRPr="000A5FA0" w:rsidRDefault="00F02EC8" w:rsidP="00DE798B">
            <w:pPr>
              <w:pStyle w:val="Default"/>
              <w:jc w:val="both"/>
              <w:rPr>
                <w:iCs/>
              </w:rPr>
            </w:pPr>
            <w:r w:rsidRPr="000A5FA0">
              <w:rPr>
                <w:iCs/>
              </w:rPr>
              <w:t>Место, условия и сроки (периоды) поставки товара, выполнения работ,</w:t>
            </w:r>
            <w:r w:rsidRPr="000A5FA0">
              <w:rPr>
                <w:rFonts w:eastAsia="Times New Roman"/>
                <w:iCs/>
                <w:color w:val="auto"/>
                <w:lang w:eastAsia="ru-RU"/>
              </w:rPr>
              <w:t xml:space="preserve"> </w:t>
            </w:r>
            <w:r w:rsidRPr="000A5FA0">
              <w:rPr>
                <w:iCs/>
              </w:rPr>
              <w:t xml:space="preserve">оказания услуг определяются в соответствии с проектом Договора </w:t>
            </w:r>
            <w:r w:rsidR="00403568" w:rsidRPr="000A5FA0">
              <w:rPr>
                <w:iCs/>
              </w:rPr>
              <w:t xml:space="preserve">в разделе 4 «ПРОЕКТ ДОГОВОРА» </w:t>
            </w:r>
            <w:r w:rsidRPr="000A5FA0">
              <w:rPr>
                <w:iCs/>
              </w:rPr>
              <w:t xml:space="preserve">и </w:t>
            </w:r>
            <w:r w:rsidR="00403568" w:rsidRPr="000A5FA0">
              <w:rPr>
                <w:iCs/>
              </w:rPr>
              <w:t xml:space="preserve">в разделе 3 «ТЕХНИЧЕСКОЕ ЗАДАНИЕ» </w:t>
            </w:r>
            <w:r w:rsidRPr="000A5FA0">
              <w:rPr>
                <w:iCs/>
              </w:rPr>
              <w:t>Документации о закупке</w:t>
            </w:r>
          </w:p>
          <w:tbl>
            <w:tblPr>
              <w:tblW w:w="766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330"/>
              <w:gridCol w:w="2198"/>
              <w:gridCol w:w="2140"/>
            </w:tblGrid>
            <w:tr w:rsidR="00277CD8" w:rsidRPr="00E24B67" w:rsidTr="00277CD8">
              <w:trPr>
                <w:trHeight w:val="359"/>
                <w:jc w:val="center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7CD8" w:rsidRPr="00E24B67" w:rsidRDefault="00277CD8" w:rsidP="00277CD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Количество </w:t>
                  </w:r>
                </w:p>
              </w:tc>
            </w:tr>
            <w:tr w:rsidR="00277CD8" w:rsidRPr="00E24B67" w:rsidTr="00277CD8">
              <w:trPr>
                <w:trHeight w:val="359"/>
                <w:jc w:val="center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7CD8" w:rsidRPr="00E24B67" w:rsidRDefault="00277CD8" w:rsidP="00277CD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Контргайка стальная </w:t>
                  </w: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Ду</w:t>
                  </w:r>
                  <w:proofErr w:type="spellEnd"/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 15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2372</w:t>
                  </w:r>
                </w:p>
              </w:tc>
            </w:tr>
            <w:tr w:rsidR="00277CD8" w:rsidRPr="00E24B67" w:rsidTr="00277CD8">
              <w:trPr>
                <w:trHeight w:val="359"/>
                <w:jc w:val="center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7CD8" w:rsidRPr="00E24B67" w:rsidRDefault="00277CD8" w:rsidP="00277CD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Контргайка стальная </w:t>
                  </w: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Ду</w:t>
                  </w:r>
                  <w:proofErr w:type="spellEnd"/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 20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428</w:t>
                  </w:r>
                </w:p>
              </w:tc>
            </w:tr>
            <w:tr w:rsidR="00277CD8" w:rsidRPr="00E24B67" w:rsidTr="00277CD8">
              <w:trPr>
                <w:trHeight w:val="359"/>
                <w:jc w:val="center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7CD8" w:rsidRPr="00E24B67" w:rsidRDefault="00277CD8" w:rsidP="00277CD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Контргайка стальная </w:t>
                  </w: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Ду</w:t>
                  </w:r>
                  <w:proofErr w:type="spellEnd"/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 25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290</w:t>
                  </w:r>
                </w:p>
              </w:tc>
            </w:tr>
            <w:tr w:rsidR="00277CD8" w:rsidRPr="00E24B67" w:rsidTr="00277CD8">
              <w:trPr>
                <w:trHeight w:val="359"/>
                <w:jc w:val="center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7CD8" w:rsidRPr="00E24B67" w:rsidRDefault="00277CD8" w:rsidP="00277CD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Контргайка стальная </w:t>
                  </w: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Ду</w:t>
                  </w:r>
                  <w:proofErr w:type="spellEnd"/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 32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22</w:t>
                  </w:r>
                </w:p>
              </w:tc>
            </w:tr>
            <w:tr w:rsidR="00277CD8" w:rsidRPr="00E24B67" w:rsidTr="00277CD8">
              <w:trPr>
                <w:trHeight w:val="359"/>
                <w:jc w:val="center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7CD8" w:rsidRPr="00E24B67" w:rsidRDefault="00277CD8" w:rsidP="00277CD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Контргайка стальная </w:t>
                  </w: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Ду</w:t>
                  </w:r>
                  <w:proofErr w:type="spellEnd"/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 40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207</w:t>
                  </w:r>
                </w:p>
              </w:tc>
            </w:tr>
            <w:tr w:rsidR="00277CD8" w:rsidRPr="00E24B67" w:rsidTr="00B93AF5">
              <w:trPr>
                <w:trHeight w:val="233"/>
                <w:jc w:val="center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7CD8" w:rsidRPr="00E24B67" w:rsidRDefault="00277CD8" w:rsidP="00277CD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Контргайка стальная </w:t>
                  </w: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Ду</w:t>
                  </w:r>
                  <w:proofErr w:type="spellEnd"/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 50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</w:tr>
            <w:tr w:rsidR="00277CD8" w:rsidRPr="00E24B67" w:rsidTr="00B93AF5">
              <w:trPr>
                <w:trHeight w:val="296"/>
                <w:jc w:val="center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7CD8" w:rsidRPr="00E24B67" w:rsidRDefault="00277CD8" w:rsidP="00277CD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Муфта стальная </w:t>
                  </w: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Ду</w:t>
                  </w:r>
                  <w:proofErr w:type="spellEnd"/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 15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2013</w:t>
                  </w:r>
                </w:p>
              </w:tc>
            </w:tr>
            <w:tr w:rsidR="00277CD8" w:rsidRPr="00E24B67" w:rsidTr="00B93AF5">
              <w:trPr>
                <w:trHeight w:val="216"/>
                <w:jc w:val="center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7CD8" w:rsidRPr="00E24B67" w:rsidRDefault="00277CD8" w:rsidP="00277CD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Муфта стальная </w:t>
                  </w: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Ду</w:t>
                  </w:r>
                  <w:proofErr w:type="spellEnd"/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 20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789</w:t>
                  </w:r>
                </w:p>
              </w:tc>
            </w:tr>
            <w:tr w:rsidR="00277CD8" w:rsidRPr="00E24B67" w:rsidTr="00B93AF5">
              <w:trPr>
                <w:trHeight w:val="218"/>
                <w:jc w:val="center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7CD8" w:rsidRPr="00E24B67" w:rsidRDefault="00277CD8" w:rsidP="00277CD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Муфта стальная </w:t>
                  </w: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Ду</w:t>
                  </w:r>
                  <w:proofErr w:type="spellEnd"/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 25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273</w:t>
                  </w:r>
                </w:p>
              </w:tc>
            </w:tr>
            <w:tr w:rsidR="00277CD8" w:rsidRPr="00E24B67" w:rsidTr="00B93AF5">
              <w:trPr>
                <w:trHeight w:val="279"/>
                <w:jc w:val="center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7CD8" w:rsidRPr="00E24B67" w:rsidRDefault="00277CD8" w:rsidP="00277CD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Муфта стальная </w:t>
                  </w: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Ду</w:t>
                  </w:r>
                  <w:proofErr w:type="spellEnd"/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 32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</w:tr>
            <w:tr w:rsidR="00277CD8" w:rsidRPr="00E24B67" w:rsidTr="00B93AF5">
              <w:trPr>
                <w:trHeight w:val="186"/>
                <w:jc w:val="center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7CD8" w:rsidRPr="00E24B67" w:rsidRDefault="00277CD8" w:rsidP="00277CD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Муфта стальная </w:t>
                  </w: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Ду</w:t>
                  </w:r>
                  <w:proofErr w:type="spellEnd"/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 40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208</w:t>
                  </w:r>
                </w:p>
              </w:tc>
            </w:tr>
            <w:tr w:rsidR="00277CD8" w:rsidRPr="00E24B67" w:rsidTr="00B93AF5">
              <w:trPr>
                <w:trHeight w:val="106"/>
                <w:jc w:val="center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7CD8" w:rsidRPr="00E24B67" w:rsidRDefault="00277CD8" w:rsidP="00277CD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Муфта стальная </w:t>
                  </w: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Ду</w:t>
                  </w:r>
                  <w:proofErr w:type="spellEnd"/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 50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</w:tr>
            <w:tr w:rsidR="00277CD8" w:rsidRPr="00E24B67" w:rsidTr="00B93AF5">
              <w:trPr>
                <w:trHeight w:val="153"/>
                <w:jc w:val="center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7CD8" w:rsidRPr="00E24B67" w:rsidRDefault="00277CD8" w:rsidP="00277CD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Ниппель </w:t>
                  </w: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Ду</w:t>
                  </w:r>
                  <w:proofErr w:type="spellEnd"/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 20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48</w:t>
                  </w:r>
                </w:p>
              </w:tc>
            </w:tr>
            <w:tr w:rsidR="00277CD8" w:rsidRPr="00E24B67" w:rsidTr="00B93AF5">
              <w:trPr>
                <w:trHeight w:val="216"/>
                <w:jc w:val="center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7CD8" w:rsidRPr="00E24B67" w:rsidRDefault="00277CD8" w:rsidP="00277CD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Отвод стальной 108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23</w:t>
                  </w:r>
                </w:p>
              </w:tc>
            </w:tr>
            <w:tr w:rsidR="00277CD8" w:rsidRPr="00E24B67" w:rsidTr="00B93AF5">
              <w:trPr>
                <w:trHeight w:val="122"/>
                <w:jc w:val="center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7CD8" w:rsidRPr="00E24B67" w:rsidRDefault="00277CD8" w:rsidP="00277CD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Отвод стальной 40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406</w:t>
                  </w:r>
                </w:p>
              </w:tc>
            </w:tr>
            <w:tr w:rsidR="00277CD8" w:rsidRPr="00E24B67" w:rsidTr="00B93AF5">
              <w:trPr>
                <w:trHeight w:val="183"/>
                <w:jc w:val="center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7CD8" w:rsidRPr="00E24B67" w:rsidRDefault="00277CD8" w:rsidP="00277CD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Отвод стальной 57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</w:tr>
            <w:tr w:rsidR="00277CD8" w:rsidRPr="00E24B67" w:rsidTr="00B93AF5">
              <w:trPr>
                <w:trHeight w:val="246"/>
                <w:jc w:val="center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7CD8" w:rsidRPr="00E24B67" w:rsidRDefault="00277CD8" w:rsidP="00277CD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Отвод стальной 76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22</w:t>
                  </w:r>
                </w:p>
              </w:tc>
            </w:tr>
            <w:tr w:rsidR="00277CD8" w:rsidRPr="00E24B67" w:rsidTr="00B93AF5">
              <w:trPr>
                <w:trHeight w:val="150"/>
                <w:jc w:val="center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7CD8" w:rsidRPr="00E24B67" w:rsidRDefault="00277CD8" w:rsidP="00277CD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Отвод стальной 89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</w:tr>
            <w:tr w:rsidR="00277CD8" w:rsidRPr="00E24B67" w:rsidTr="00B93AF5">
              <w:trPr>
                <w:trHeight w:val="213"/>
                <w:jc w:val="center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7CD8" w:rsidRPr="00E24B67" w:rsidRDefault="00277CD8" w:rsidP="00277CD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Отвод стальной </w:t>
                  </w: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Ду</w:t>
                  </w:r>
                  <w:proofErr w:type="spellEnd"/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 15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2760</w:t>
                  </w:r>
                </w:p>
              </w:tc>
            </w:tr>
            <w:tr w:rsidR="00277CD8" w:rsidRPr="00E24B67" w:rsidTr="00B93AF5">
              <w:trPr>
                <w:trHeight w:val="276"/>
                <w:jc w:val="center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7CD8" w:rsidRPr="00E24B67" w:rsidRDefault="00277CD8" w:rsidP="00277CD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Отвод стальной </w:t>
                  </w: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Ду</w:t>
                  </w:r>
                  <w:proofErr w:type="spellEnd"/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 20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2579</w:t>
                  </w:r>
                </w:p>
              </w:tc>
            </w:tr>
            <w:tr w:rsidR="00277CD8" w:rsidRPr="00E24B67" w:rsidTr="00B93AF5">
              <w:trPr>
                <w:trHeight w:val="181"/>
                <w:jc w:val="center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7CD8" w:rsidRPr="00E24B67" w:rsidRDefault="00277CD8" w:rsidP="00277CD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Отвод стальной </w:t>
                  </w: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Ду</w:t>
                  </w:r>
                  <w:proofErr w:type="spellEnd"/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 25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468</w:t>
                  </w:r>
                </w:p>
              </w:tc>
            </w:tr>
            <w:tr w:rsidR="00277CD8" w:rsidRPr="00E24B67" w:rsidTr="00B93AF5">
              <w:trPr>
                <w:trHeight w:val="243"/>
                <w:jc w:val="center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7CD8" w:rsidRPr="00E24B67" w:rsidRDefault="00277CD8" w:rsidP="00277CD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Отвод стальной </w:t>
                  </w: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Ду</w:t>
                  </w:r>
                  <w:proofErr w:type="spellEnd"/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 32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214</w:t>
                  </w:r>
                </w:p>
              </w:tc>
            </w:tr>
            <w:tr w:rsidR="00277CD8" w:rsidRPr="00E24B67" w:rsidTr="00B93AF5">
              <w:trPr>
                <w:trHeight w:val="292"/>
                <w:jc w:val="center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7CD8" w:rsidRPr="00E24B67" w:rsidRDefault="00277CD8" w:rsidP="00277CD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Резьба стальная </w:t>
                  </w: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Ду</w:t>
                  </w:r>
                  <w:proofErr w:type="spellEnd"/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 15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4044</w:t>
                  </w:r>
                </w:p>
              </w:tc>
            </w:tr>
            <w:tr w:rsidR="00277CD8" w:rsidRPr="00E24B67" w:rsidTr="00B93AF5">
              <w:trPr>
                <w:trHeight w:val="211"/>
                <w:jc w:val="center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7CD8" w:rsidRPr="00E24B67" w:rsidRDefault="00277CD8" w:rsidP="00277CD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Резьба стальная </w:t>
                  </w: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Ду</w:t>
                  </w:r>
                  <w:proofErr w:type="spellEnd"/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 20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2580</w:t>
                  </w:r>
                </w:p>
              </w:tc>
            </w:tr>
            <w:tr w:rsidR="00277CD8" w:rsidRPr="00E24B67" w:rsidTr="00B93AF5">
              <w:trPr>
                <w:trHeight w:val="274"/>
                <w:jc w:val="center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7CD8" w:rsidRPr="00E24B67" w:rsidRDefault="00277CD8" w:rsidP="00277CD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Резьба стальная </w:t>
                  </w: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Ду</w:t>
                  </w:r>
                  <w:proofErr w:type="spellEnd"/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 25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</w:tr>
            <w:tr w:rsidR="00277CD8" w:rsidRPr="00E24B67" w:rsidTr="00B93AF5">
              <w:trPr>
                <w:trHeight w:val="180"/>
                <w:jc w:val="center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7CD8" w:rsidRPr="00E24B67" w:rsidRDefault="00277CD8" w:rsidP="00277CD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Резьба стальная </w:t>
                  </w: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Ду</w:t>
                  </w:r>
                  <w:proofErr w:type="spellEnd"/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 32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72</w:t>
                  </w:r>
                </w:p>
              </w:tc>
            </w:tr>
            <w:tr w:rsidR="00277CD8" w:rsidRPr="00E24B67" w:rsidTr="00B93AF5">
              <w:trPr>
                <w:trHeight w:val="241"/>
                <w:jc w:val="center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7CD8" w:rsidRPr="00E24B67" w:rsidRDefault="00277CD8" w:rsidP="00277CD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Резьба стальная </w:t>
                  </w: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Ду</w:t>
                  </w:r>
                  <w:proofErr w:type="spellEnd"/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 40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23</w:t>
                  </w:r>
                </w:p>
              </w:tc>
            </w:tr>
            <w:tr w:rsidR="00277CD8" w:rsidRPr="00E24B67" w:rsidTr="00B93AF5">
              <w:trPr>
                <w:trHeight w:val="232"/>
                <w:jc w:val="center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7CD8" w:rsidRPr="00E24B67" w:rsidRDefault="00277CD8" w:rsidP="00277CD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Резьба стальная </w:t>
                  </w: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Ду</w:t>
                  </w:r>
                  <w:proofErr w:type="spellEnd"/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 50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23</w:t>
                  </w:r>
                </w:p>
              </w:tc>
            </w:tr>
            <w:tr w:rsidR="00277CD8" w:rsidRPr="00E24B67" w:rsidTr="00B93AF5">
              <w:trPr>
                <w:trHeight w:val="210"/>
                <w:jc w:val="center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7CD8" w:rsidRPr="00E24B67" w:rsidRDefault="00277CD8" w:rsidP="00277CD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Сгон стальной </w:t>
                  </w: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Ду</w:t>
                  </w:r>
                  <w:proofErr w:type="spellEnd"/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 15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2013</w:t>
                  </w:r>
                </w:p>
              </w:tc>
            </w:tr>
            <w:tr w:rsidR="00277CD8" w:rsidRPr="00E24B67" w:rsidTr="00B93AF5">
              <w:trPr>
                <w:trHeight w:val="257"/>
                <w:jc w:val="center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7CD8" w:rsidRPr="00E24B67" w:rsidRDefault="00277CD8" w:rsidP="00277CD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Сгон стальной </w:t>
                  </w: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Ду</w:t>
                  </w:r>
                  <w:proofErr w:type="spellEnd"/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 20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909</w:t>
                  </w:r>
                </w:p>
              </w:tc>
            </w:tr>
            <w:tr w:rsidR="00277CD8" w:rsidRPr="00E24B67" w:rsidTr="00B93AF5">
              <w:trPr>
                <w:trHeight w:val="178"/>
                <w:jc w:val="center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7CD8" w:rsidRPr="00E24B67" w:rsidRDefault="00277CD8" w:rsidP="00277CD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Сгон стальной </w:t>
                  </w: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Ду</w:t>
                  </w:r>
                  <w:proofErr w:type="spellEnd"/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 25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</w:tr>
            <w:tr w:rsidR="00277CD8" w:rsidRPr="00E24B67" w:rsidTr="00B93AF5">
              <w:trPr>
                <w:trHeight w:val="240"/>
                <w:jc w:val="center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7CD8" w:rsidRPr="00E24B67" w:rsidRDefault="00277CD8" w:rsidP="00277CD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Сгон стальной </w:t>
                  </w: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Ду</w:t>
                  </w:r>
                  <w:proofErr w:type="spellEnd"/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 32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  <w:tr w:rsidR="00277CD8" w:rsidRPr="00E24B67" w:rsidTr="00B93AF5">
              <w:trPr>
                <w:trHeight w:val="301"/>
                <w:jc w:val="center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7CD8" w:rsidRPr="00E24B67" w:rsidRDefault="00277CD8" w:rsidP="00277CD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Сгон стальной </w:t>
                  </w: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Ду</w:t>
                  </w:r>
                  <w:proofErr w:type="spellEnd"/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 40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208</w:t>
                  </w:r>
                </w:p>
              </w:tc>
            </w:tr>
            <w:tr w:rsidR="00277CD8" w:rsidRPr="00E24B67" w:rsidTr="00B93AF5">
              <w:trPr>
                <w:trHeight w:val="208"/>
                <w:jc w:val="center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7CD8" w:rsidRPr="00E24B67" w:rsidRDefault="00277CD8" w:rsidP="00277CD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Сгон стальной </w:t>
                  </w: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Ду</w:t>
                  </w:r>
                  <w:proofErr w:type="spellEnd"/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 50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277CD8" w:rsidRPr="00E24B67" w:rsidTr="00B93AF5">
              <w:trPr>
                <w:trHeight w:val="183"/>
                <w:jc w:val="center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7CD8" w:rsidRPr="00E24B67" w:rsidRDefault="00277CD8" w:rsidP="00277CD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Уголок латунный </w:t>
                  </w: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Ду</w:t>
                  </w:r>
                  <w:proofErr w:type="spellEnd"/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 15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</w:tr>
            <w:tr w:rsidR="00277CD8" w:rsidRPr="00E24B67" w:rsidTr="00277CD8">
              <w:trPr>
                <w:trHeight w:val="317"/>
                <w:jc w:val="center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7CD8" w:rsidRPr="00E24B67" w:rsidRDefault="00277CD8" w:rsidP="00277CD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Фланец плоский стальной </w:t>
                  </w: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Ду</w:t>
                  </w:r>
                  <w:proofErr w:type="spellEnd"/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 100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277CD8" w:rsidRPr="00E24B67" w:rsidTr="00277CD8">
              <w:trPr>
                <w:trHeight w:val="238"/>
                <w:jc w:val="center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7CD8" w:rsidRPr="00E24B67" w:rsidRDefault="00277CD8" w:rsidP="00277CD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Фланец плоский стальной </w:t>
                  </w: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Ду</w:t>
                  </w:r>
                  <w:proofErr w:type="spellEnd"/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 25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36</w:t>
                  </w:r>
                </w:p>
              </w:tc>
            </w:tr>
            <w:tr w:rsidR="00277CD8" w:rsidRPr="00E24B67" w:rsidTr="00277CD8">
              <w:trPr>
                <w:trHeight w:val="285"/>
                <w:jc w:val="center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7CD8" w:rsidRPr="00E24B67" w:rsidRDefault="00277CD8" w:rsidP="00277CD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Фланец плоский стальной </w:t>
                  </w: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Ду</w:t>
                  </w:r>
                  <w:proofErr w:type="spellEnd"/>
                  <w:r w:rsidRPr="00E24B67">
                    <w:rPr>
                      <w:color w:val="000000"/>
                      <w:sz w:val="20"/>
                      <w:szCs w:val="20"/>
                    </w:rPr>
                    <w:t xml:space="preserve"> 50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24B67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7CD8" w:rsidRPr="00E24B67" w:rsidRDefault="00277CD8" w:rsidP="00277C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B67"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F02EC8" w:rsidRPr="000A5FA0" w:rsidRDefault="00F02EC8" w:rsidP="00DE798B">
            <w:pPr>
              <w:pStyle w:val="Default"/>
              <w:jc w:val="both"/>
              <w:rPr>
                <w:iCs/>
              </w:rPr>
            </w:pPr>
          </w:p>
          <w:p w:rsidR="00F02EC8" w:rsidRPr="000A5FA0" w:rsidRDefault="00F02EC8" w:rsidP="00DE798B">
            <w:pPr>
              <w:pStyle w:val="Default"/>
              <w:jc w:val="both"/>
            </w:pPr>
          </w:p>
        </w:tc>
      </w:tr>
      <w:tr w:rsidR="00F02EC8" w:rsidRPr="000A5FA0" w:rsidTr="000A5F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C8" w:rsidRPr="000A5FA0" w:rsidRDefault="00F02EC8" w:rsidP="00F02EC8">
            <w:pPr>
              <w:pStyle w:val="rvps1"/>
              <w:numPr>
                <w:ilvl w:val="0"/>
                <w:numId w:val="15"/>
              </w:numPr>
              <w:ind w:left="0" w:firstLine="0"/>
              <w:jc w:val="left"/>
            </w:pPr>
            <w:bookmarkStart w:id="5" w:name="_Ref368314569"/>
          </w:p>
        </w:tc>
        <w:bookmarkEnd w:id="5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C8" w:rsidRPr="000A5FA0" w:rsidRDefault="00F02EC8" w:rsidP="00DE798B">
            <w:pPr>
              <w:pStyle w:val="af3"/>
            </w:pPr>
            <w:r w:rsidRPr="000A5FA0">
              <w:t>Требования к Участнику и перечень документов, предоставляемых Претендентом для подтверждения их соответствия установленным требованиям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C8" w:rsidRPr="000A5FA0" w:rsidRDefault="00F02EC8" w:rsidP="00DE798B">
            <w:pPr>
              <w:rPr>
                <w:b/>
              </w:rPr>
            </w:pPr>
            <w:r w:rsidRPr="000A5FA0">
              <w:rPr>
                <w:b/>
              </w:rPr>
              <w:t>Общие требования:</w:t>
            </w:r>
          </w:p>
          <w:p w:rsidR="00F02EC8" w:rsidRPr="000A5FA0" w:rsidRDefault="00F02EC8" w:rsidP="00DE798B">
            <w:pPr>
              <w:rPr>
                <w:b/>
                <w:sz w:val="10"/>
                <w:szCs w:val="1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00"/>
            </w:tblGrid>
            <w:tr w:rsidR="00F02EC8" w:rsidRPr="000A5FA0" w:rsidTr="00BD72E2">
              <w:tc>
                <w:tcPr>
                  <w:tcW w:w="7400" w:type="dxa"/>
                  <w:shd w:val="clear" w:color="auto" w:fill="auto"/>
                </w:tcPr>
                <w:p w:rsidR="00F02EC8" w:rsidRPr="000A5FA0" w:rsidRDefault="00F02EC8" w:rsidP="00DE798B">
                  <w:pPr>
                    <w:rPr>
                      <w:rFonts w:cs="Arial"/>
                      <w:color w:val="000000"/>
                    </w:rPr>
                  </w:pPr>
                  <w:r w:rsidRPr="006E0F6F">
                    <w:rPr>
                      <w:rFonts w:cs="Arial"/>
                      <w:color w:val="000000"/>
                    </w:rPr>
                    <w:t>1</w:t>
                  </w:r>
                  <w:r w:rsidRPr="000A5FA0">
                    <w:rPr>
                      <w:rFonts w:cs="Arial"/>
                      <w:color w:val="000000"/>
                    </w:rPr>
                    <w:t>. соответствие Участника требованиям, устан</w:t>
                  </w:r>
                  <w:r w:rsidR="004512CA">
                    <w:rPr>
                      <w:rFonts w:cs="Arial"/>
                      <w:color w:val="000000"/>
                    </w:rPr>
                    <w:t>овленн</w:t>
                  </w:r>
                  <w:r w:rsidRPr="000A5FA0">
                    <w:rPr>
                      <w:rFonts w:cs="Arial"/>
                      <w:color w:val="000000"/>
                    </w:rPr>
                    <w:t xml:space="preserve">ым законодательством Российской Федерации к лицам, осуществляющим поставки товаров, выполнение работ, оказание услуг, являющихся предметом </w:t>
                  </w:r>
                  <w:r w:rsidRPr="000A5FA0">
                    <w:rPr>
                      <w:rFonts w:cs="Arial"/>
                      <w:bCs/>
                      <w:color w:val="000000"/>
                    </w:rPr>
                    <w:t>Открытой закупки у единственного поставщика (исполнителя, подрядчика)</w:t>
                  </w:r>
                  <w:r w:rsidRPr="000A5FA0">
                    <w:rPr>
                      <w:rFonts w:cs="Arial"/>
                      <w:color w:val="000000"/>
                    </w:rPr>
                    <w:t>.</w:t>
                  </w:r>
                </w:p>
                <w:p w:rsidR="00F02EC8" w:rsidRPr="000A5FA0" w:rsidRDefault="00F02EC8" w:rsidP="00DE798B">
                  <w:pPr>
                    <w:ind w:firstLine="346"/>
                    <w:rPr>
                      <w:rFonts w:cs="Arial"/>
                      <w:color w:val="000000"/>
                    </w:rPr>
                  </w:pPr>
                </w:p>
              </w:tc>
            </w:tr>
            <w:tr w:rsidR="00F02EC8" w:rsidRPr="000A5FA0" w:rsidTr="00BD72E2">
              <w:tc>
                <w:tcPr>
                  <w:tcW w:w="7400" w:type="dxa"/>
                  <w:shd w:val="clear" w:color="auto" w:fill="auto"/>
                </w:tcPr>
                <w:p w:rsidR="00F02EC8" w:rsidRPr="000A5FA0" w:rsidRDefault="00F02EC8" w:rsidP="00DE798B">
                  <w:pPr>
                    <w:rPr>
                      <w:rFonts w:cs="Arial"/>
                      <w:color w:val="000000"/>
                    </w:rPr>
                  </w:pPr>
                  <w:r w:rsidRPr="000A5FA0">
                    <w:rPr>
                      <w:rFonts w:cs="Arial"/>
                      <w:color w:val="000000"/>
                    </w:rPr>
                    <w:t xml:space="preserve">2. </w:t>
                  </w:r>
                  <w:r w:rsidR="005D649B" w:rsidRPr="000A5FA0">
                    <w:rPr>
                      <w:rFonts w:cs="Arial"/>
                      <w:color w:val="000000"/>
                    </w:rPr>
                    <w:t>Не проведение</w:t>
                  </w:r>
                  <w:r w:rsidRPr="000A5FA0">
                    <w:rPr>
                      <w:rFonts w:cs="Arial"/>
                      <w:color w:val="000000"/>
                    </w:rPr>
                    <w:t xml:space="preserve"> ликвидации Участника</w:t>
                  </w:r>
                  <w:r w:rsidRPr="000A5FA0" w:rsidDel="00A8657D">
                    <w:rPr>
                      <w:rFonts w:cs="Arial"/>
                      <w:color w:val="000000"/>
                    </w:rPr>
                    <w:t xml:space="preserve"> </w:t>
                  </w:r>
                  <w:r w:rsidRPr="000A5FA0">
                    <w:rPr>
                      <w:rFonts w:cs="Arial"/>
                      <w:color w:val="000000"/>
                    </w:rPr>
                    <w:t>- юридического лица и отсутствие решения арбитражного суда о признании Участника - юридического лица, индивид</w:t>
                  </w:r>
                  <w:r w:rsidRPr="000A5FA0">
                    <w:rPr>
                      <w:rFonts w:cs="Arial"/>
                      <w:color w:val="000000"/>
                    </w:rPr>
                    <w:cr/>
                    <w:t>ального предпринимателя банкротом и о</w:t>
                  </w:r>
                  <w:r w:rsidRPr="000A5FA0">
                    <w:rPr>
                      <w:rFonts w:cs="Arial"/>
                      <w:color w:val="000000"/>
                    </w:rPr>
                    <w:cr/>
                    <w:t xml:space="preserve"> открытии конкурсного производства</w:t>
                  </w:r>
                </w:p>
              </w:tc>
            </w:tr>
            <w:tr w:rsidR="00F02EC8" w:rsidRPr="000A5FA0" w:rsidTr="00BD72E2">
              <w:tc>
                <w:tcPr>
                  <w:tcW w:w="7400" w:type="dxa"/>
                  <w:shd w:val="clear" w:color="auto" w:fill="auto"/>
                </w:tcPr>
                <w:p w:rsidR="00F02EC8" w:rsidRPr="000A5FA0" w:rsidRDefault="00F02EC8" w:rsidP="00DE798B">
                  <w:pPr>
                    <w:tabs>
                      <w:tab w:val="left" w:pos="346"/>
                    </w:tabs>
                    <w:rPr>
                      <w:rFonts w:cs="Arial"/>
                      <w:color w:val="000000"/>
                    </w:rPr>
                  </w:pPr>
                  <w:r w:rsidRPr="000A5FA0">
                    <w:rPr>
                      <w:rFonts w:cs="Arial"/>
                      <w:color w:val="000000"/>
                    </w:rPr>
                    <w:t xml:space="preserve">3. </w:t>
                  </w:r>
                  <w:r w:rsidR="005D649B" w:rsidRPr="000A5FA0">
                    <w:rPr>
                      <w:rFonts w:cs="Arial"/>
                      <w:color w:val="000000"/>
                    </w:rPr>
                    <w:t>Не приостановление</w:t>
                  </w:r>
                  <w:r w:rsidRPr="000A5FA0">
                    <w:rPr>
                      <w:rFonts w:cs="Arial"/>
                      <w:color w:val="000000"/>
                    </w:rPr>
                    <w:t xml:space="preserve"> деятельности Участника</w:t>
                  </w:r>
                  <w:r w:rsidRPr="000A5FA0" w:rsidDel="00A8657D">
                    <w:rPr>
                      <w:rFonts w:cs="Arial"/>
                      <w:color w:val="000000"/>
                    </w:rPr>
                    <w:t xml:space="preserve"> </w:t>
                  </w:r>
                  <w:r w:rsidRPr="000A5FA0">
                    <w:rPr>
                      <w:rFonts w:cs="Arial"/>
                      <w:color w:val="000000"/>
                    </w:rPr>
                    <w:t>в случаях, предусмотренных Кодексом Российской Федерации об административных правонарушениях, на день подачи предложения об условиях исп</w:t>
                  </w:r>
                  <w:r w:rsidRPr="000A5FA0">
                    <w:rPr>
                      <w:rFonts w:cs="Arial"/>
                      <w:color w:val="000000"/>
                    </w:rPr>
                    <w:cr/>
                    <w:t>лнения договора</w:t>
                  </w:r>
                </w:p>
              </w:tc>
            </w:tr>
            <w:tr w:rsidR="00F02EC8" w:rsidRPr="000A5FA0" w:rsidTr="00BD72E2">
              <w:tc>
                <w:tcPr>
                  <w:tcW w:w="7400" w:type="dxa"/>
                  <w:shd w:val="clear" w:color="auto" w:fill="auto"/>
                </w:tcPr>
                <w:p w:rsidR="00F02EC8" w:rsidRPr="000A5FA0" w:rsidRDefault="00F02EC8" w:rsidP="00DE798B">
                  <w:pPr>
                    <w:rPr>
                      <w:rFonts w:cs="Arial"/>
                      <w:color w:val="000000"/>
                    </w:rPr>
                  </w:pPr>
                  <w:r w:rsidRPr="000A5FA0">
                    <w:rPr>
                      <w:rFonts w:cs="Arial"/>
                      <w:color w:val="000000"/>
                    </w:rPr>
                    <w:t>4. Отсутствие у Участника</w:t>
                  </w:r>
                  <w:r w:rsidRPr="000A5FA0" w:rsidDel="00A8657D">
                    <w:rPr>
                      <w:rFonts w:cs="Arial"/>
                      <w:color w:val="000000"/>
                    </w:rPr>
                    <w:t xml:space="preserve"> </w:t>
                  </w:r>
                  <w:r w:rsidRPr="000A5FA0">
                    <w:rPr>
                      <w:rFonts w:cs="Arial"/>
                      <w:color w:val="000000"/>
                    </w:rPr>
                    <w:t xml:space="preserve"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</w:t>
                  </w:r>
                  <w:r w:rsidRPr="000A5FA0">
                    <w:rPr>
                      <w:rFonts w:cs="Arial"/>
                      <w:color w:val="000000"/>
                    </w:rPr>
                    <w:lastRenderedPageBreak/>
                    <w:t>календарный год, размер которой превышает двадцать пять процен</w:t>
                  </w:r>
                  <w:r w:rsidRPr="000A5FA0">
                    <w:rPr>
                      <w:rFonts w:cs="Arial"/>
                      <w:color w:val="000000"/>
                    </w:rPr>
                    <w:cr/>
                    <w:t>ов балансовой стоимости активов Участ</w:t>
                  </w:r>
                  <w:r w:rsidR="00161A40">
                    <w:rPr>
                      <w:rFonts w:cs="Arial"/>
                      <w:color w:val="000000"/>
                    </w:rPr>
                    <w:t>н</w:t>
                  </w:r>
                  <w:r w:rsidRPr="000A5FA0">
                    <w:rPr>
                      <w:rFonts w:cs="Arial"/>
                      <w:color w:val="000000"/>
                    </w:rPr>
                    <w:t>ика закупки по данным бухгалтерской отчетности за последний завершенный</w:t>
                  </w:r>
                  <w:r w:rsidRPr="000A5FA0">
                    <w:rPr>
                      <w:rFonts w:cs="Arial"/>
                      <w:color w:val="000000"/>
                    </w:rPr>
                    <w:cr/>
                    <w:t>отчетный период</w:t>
                  </w:r>
                </w:p>
              </w:tc>
            </w:tr>
            <w:tr w:rsidR="00F02EC8" w:rsidRPr="000A5FA0" w:rsidTr="00BD72E2">
              <w:tc>
                <w:tcPr>
                  <w:tcW w:w="7400" w:type="dxa"/>
                  <w:shd w:val="clear" w:color="auto" w:fill="auto"/>
                </w:tcPr>
                <w:p w:rsidR="00F02EC8" w:rsidRPr="000A5FA0" w:rsidRDefault="00F02EC8" w:rsidP="00DE798B">
                  <w:pPr>
                    <w:rPr>
                      <w:rFonts w:cs="Arial"/>
                      <w:color w:val="000000"/>
                    </w:rPr>
                  </w:pPr>
                  <w:r w:rsidRPr="000A5FA0">
                    <w:rPr>
                      <w:rFonts w:cs="Arial"/>
                      <w:color w:val="000000"/>
                    </w:rPr>
                    <w:lastRenderedPageBreak/>
                    <w:t>5. Отсутствие сведений об Участнике</w:t>
                  </w:r>
                  <w:r w:rsidRPr="000A5FA0" w:rsidDel="00A8657D">
                    <w:rPr>
                      <w:rFonts w:cs="Arial"/>
                      <w:color w:val="000000"/>
                    </w:rPr>
                    <w:t xml:space="preserve"> </w:t>
                  </w:r>
                  <w:r w:rsidRPr="000A5FA0">
                    <w:rPr>
                      <w:rFonts w:cs="Arial"/>
                      <w:color w:val="000000"/>
                    </w:rPr>
                    <w:t xml:space="preserve">в реестре недобросовестных поставщиков, предусмотренном Федеральным законом от 18 июля 2011 </w:t>
                  </w:r>
                  <w:r w:rsidRPr="000A5FA0">
                    <w:rPr>
                      <w:rFonts w:cs="Arial"/>
                      <w:color w:val="000000"/>
                    </w:rPr>
                    <w:cr/>
                    <w:t>ода № 223-ФЗ «О закупках товаров, раб</w:t>
                  </w:r>
                  <w:r w:rsidRPr="000A5FA0">
                    <w:rPr>
                      <w:rFonts w:cs="Arial"/>
                      <w:color w:val="000000"/>
                    </w:rPr>
                    <w:cr/>
                    <w:t>т, услуг отдельными видами юридических лиц»;</w:t>
                  </w:r>
                </w:p>
              </w:tc>
            </w:tr>
            <w:tr w:rsidR="00F02EC8" w:rsidRPr="000A5FA0" w:rsidTr="00BD72E2">
              <w:tc>
                <w:tcPr>
                  <w:tcW w:w="7400" w:type="dxa"/>
                  <w:shd w:val="clear" w:color="auto" w:fill="auto"/>
                </w:tcPr>
                <w:p w:rsidR="00F02EC8" w:rsidRPr="000A5FA0" w:rsidRDefault="00F02EC8" w:rsidP="00DE798B">
                  <w:pPr>
                    <w:rPr>
                      <w:rFonts w:cs="Arial"/>
                      <w:color w:val="000000"/>
                    </w:rPr>
                  </w:pPr>
                  <w:r w:rsidRPr="000A5FA0">
                    <w:rPr>
                      <w:rFonts w:cs="Arial"/>
                      <w:color w:val="000000"/>
                    </w:rPr>
                    <w:t>6. Отсутствие сведений об Участнике</w:t>
                  </w:r>
                  <w:r w:rsidRPr="000A5FA0" w:rsidDel="00A8657D">
                    <w:rPr>
                      <w:rFonts w:cs="Arial"/>
                      <w:color w:val="000000"/>
                    </w:rPr>
                    <w:t xml:space="preserve"> </w:t>
                  </w:r>
                  <w:r w:rsidRPr="000A5FA0">
                    <w:rPr>
                      <w:rFonts w:cs="Arial"/>
                      <w:color w:val="000000"/>
                    </w:rPr>
                    <w:t>в реестре недобросовестных поставщиков, предусмотренном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</w:t>
                  </w:r>
                </w:p>
              </w:tc>
            </w:tr>
            <w:tr w:rsidR="00F02EC8" w:rsidRPr="000A5FA0" w:rsidTr="00BD72E2">
              <w:tc>
                <w:tcPr>
                  <w:tcW w:w="7400" w:type="dxa"/>
                  <w:shd w:val="clear" w:color="auto" w:fill="auto"/>
                </w:tcPr>
                <w:p w:rsidR="00F02EC8" w:rsidRPr="000A5FA0" w:rsidRDefault="00F02EC8" w:rsidP="00DE798B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</w:rPr>
                  </w:pPr>
                  <w:r w:rsidRPr="000A5FA0">
                    <w:rPr>
                      <w:rFonts w:cs="Arial"/>
                      <w:color w:val="000000"/>
                    </w:rPr>
                    <w:t>7. Отсутствие сведений об Участнике</w:t>
                  </w:r>
                  <w:r w:rsidRPr="000A5FA0" w:rsidDel="00A8657D">
                    <w:rPr>
                      <w:rFonts w:cs="Arial"/>
                      <w:color w:val="000000"/>
                    </w:rPr>
                    <w:t xml:space="preserve"> </w:t>
                  </w:r>
                  <w:r w:rsidRPr="000A5FA0">
                    <w:rPr>
                      <w:rFonts w:eastAsia="Calibri" w:cs="Arial"/>
                      <w:color w:val="000000"/>
                    </w:rPr>
                    <w:t>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</w:tbl>
          <w:p w:rsidR="00F02EC8" w:rsidRPr="000A5FA0" w:rsidRDefault="00F02EC8" w:rsidP="00DE798B">
            <w:pPr>
              <w:rPr>
                <w:b/>
                <w:sz w:val="4"/>
                <w:szCs w:val="4"/>
              </w:rPr>
            </w:pPr>
          </w:p>
          <w:p w:rsidR="00F02EC8" w:rsidRPr="000A5FA0" w:rsidRDefault="00BD72E2" w:rsidP="00DE798B">
            <w:pPr>
              <w:rPr>
                <w:b/>
                <w:sz w:val="4"/>
                <w:szCs w:val="4"/>
              </w:rPr>
            </w:pPr>
            <w:r>
              <w:rPr>
                <w:b/>
                <w:sz w:val="4"/>
                <w:szCs w:val="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02EC8" w:rsidRPr="000A5FA0" w:rsidRDefault="00F02EC8" w:rsidP="00DE798B">
            <w:pPr>
              <w:ind w:firstLine="567"/>
              <w:rPr>
                <w:rFonts w:cs="Arial"/>
                <w:color w:val="000000"/>
                <w:sz w:val="10"/>
                <w:szCs w:val="10"/>
              </w:rPr>
            </w:pPr>
          </w:p>
          <w:p w:rsidR="00F02EC8" w:rsidRPr="000A5FA0" w:rsidRDefault="00F02EC8" w:rsidP="00DE798B">
            <w:pPr>
              <w:ind w:firstLine="567"/>
              <w:rPr>
                <w:lang w:val="x-none"/>
              </w:rPr>
            </w:pPr>
            <w:r w:rsidRPr="000A5FA0">
              <w:rPr>
                <w:rFonts w:cs="Arial"/>
                <w:color w:val="000000"/>
              </w:rPr>
              <w:t>В случае если на стороне Претендента участвуют несколько лиц, то Общим требованиям должны соответствовать все лица. Соответствие Дополнительным требованиям и Специальным требованиям считается соблюденным, если им соответствует хотя бы одно лицо, из выступающих на стороне Претендента, если иное прямо не следует из условий настоящей Документации.</w:t>
            </w:r>
          </w:p>
        </w:tc>
      </w:tr>
      <w:tr w:rsidR="00F02EC8" w:rsidRPr="000A5FA0" w:rsidTr="000A5F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C8" w:rsidRPr="000A5FA0" w:rsidRDefault="00F02EC8" w:rsidP="00F02EC8">
            <w:pPr>
              <w:pStyle w:val="rvps1"/>
              <w:numPr>
                <w:ilvl w:val="0"/>
                <w:numId w:val="15"/>
              </w:numPr>
              <w:ind w:left="0" w:firstLine="0"/>
              <w:jc w:val="left"/>
            </w:pPr>
            <w:bookmarkStart w:id="6" w:name="_Ref378858178"/>
          </w:p>
        </w:tc>
        <w:bookmarkEnd w:id="6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C8" w:rsidRPr="000A5FA0" w:rsidRDefault="00F02EC8" w:rsidP="00DE798B">
            <w:r w:rsidRPr="000A5FA0">
              <w:t>Способ закупки и форма закупки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C8" w:rsidRPr="000A5FA0" w:rsidRDefault="00F02EC8" w:rsidP="00DE798B">
            <w:pPr>
              <w:pStyle w:val="rvps9"/>
            </w:pPr>
            <w:r w:rsidRPr="000A5FA0">
              <w:t>Открытая закупка у единственного поставщика (исполнителя, подрядчика)</w:t>
            </w:r>
          </w:p>
        </w:tc>
      </w:tr>
      <w:tr w:rsidR="00F02EC8" w:rsidRPr="000A5FA0" w:rsidTr="000A5F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C8" w:rsidRPr="000A5FA0" w:rsidRDefault="00F02EC8" w:rsidP="00F02EC8">
            <w:pPr>
              <w:pStyle w:val="rvps1"/>
              <w:numPr>
                <w:ilvl w:val="0"/>
                <w:numId w:val="15"/>
              </w:numPr>
              <w:ind w:left="0" w:firstLine="0"/>
              <w:jc w:val="lef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C8" w:rsidRPr="000A5FA0" w:rsidRDefault="00F02EC8" w:rsidP="00DE798B">
            <w:r w:rsidRPr="000A5FA0">
              <w:t>Порядок, дата начала и дата окончания срока подачи заявок на участие в закупке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846" w:rsidRDefault="00EF6846" w:rsidP="006C68FD">
            <w:pPr>
              <w:pStyle w:val="rvps9"/>
              <w:ind w:left="459"/>
            </w:pPr>
          </w:p>
          <w:p w:rsidR="00EF6846" w:rsidRDefault="00EF6846" w:rsidP="006C68FD">
            <w:pPr>
              <w:pStyle w:val="rvps9"/>
              <w:ind w:left="459"/>
            </w:pPr>
          </w:p>
          <w:p w:rsidR="00EF6846" w:rsidRDefault="00EF6846" w:rsidP="006C68FD">
            <w:pPr>
              <w:pStyle w:val="rvps9"/>
              <w:ind w:left="459"/>
            </w:pPr>
          </w:p>
          <w:p w:rsidR="00EF6846" w:rsidRDefault="00EF6846" w:rsidP="006C68FD">
            <w:pPr>
              <w:pStyle w:val="rvps9"/>
              <w:ind w:left="459"/>
            </w:pPr>
          </w:p>
          <w:p w:rsidR="00F02EC8" w:rsidRPr="000A5FA0" w:rsidRDefault="00EF6846" w:rsidP="00EF6846">
            <w:pPr>
              <w:pStyle w:val="rvps9"/>
            </w:pPr>
            <w:r>
              <w:t xml:space="preserve">      </w:t>
            </w:r>
            <w:r w:rsidR="004610D7" w:rsidRPr="000A5FA0">
              <w:t>Не предусмотрено</w:t>
            </w:r>
          </w:p>
        </w:tc>
      </w:tr>
      <w:tr w:rsidR="00F02EC8" w:rsidRPr="000A5FA0" w:rsidTr="000A5F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C8" w:rsidRPr="000A5FA0" w:rsidRDefault="00F02EC8" w:rsidP="00F02EC8">
            <w:pPr>
              <w:pStyle w:val="rvps1"/>
              <w:numPr>
                <w:ilvl w:val="0"/>
                <w:numId w:val="15"/>
              </w:numPr>
              <w:ind w:left="0" w:firstLine="0"/>
              <w:jc w:val="lef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C8" w:rsidRPr="000A5FA0" w:rsidRDefault="00F02EC8" w:rsidP="00DE798B">
            <w:r w:rsidRPr="000A5FA0">
              <w:t>Порядок оценки и сопоставления Заявок, критерии оценки и сопоставления Заявок, величины значимости этих критериев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C8" w:rsidRPr="000A5FA0" w:rsidRDefault="00F02EC8" w:rsidP="00DE798B">
            <w:pPr>
              <w:pStyle w:val="rvps9"/>
            </w:pPr>
          </w:p>
        </w:tc>
      </w:tr>
      <w:tr w:rsidR="00F02EC8" w:rsidRPr="000A5FA0" w:rsidTr="000A5F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C8" w:rsidRPr="000A5FA0" w:rsidRDefault="00F02EC8" w:rsidP="00F02EC8">
            <w:pPr>
              <w:pStyle w:val="rvps1"/>
              <w:numPr>
                <w:ilvl w:val="0"/>
                <w:numId w:val="15"/>
              </w:numPr>
              <w:ind w:left="0" w:firstLine="0"/>
              <w:jc w:val="left"/>
            </w:pPr>
            <w:bookmarkStart w:id="7" w:name="_Ref381630582"/>
          </w:p>
        </w:tc>
        <w:bookmarkEnd w:id="7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C8" w:rsidRPr="000A5FA0" w:rsidRDefault="00F02EC8" w:rsidP="00DE798B">
            <w:r w:rsidRPr="000A5FA0">
              <w:t xml:space="preserve">Требования к качеству, техническим и иным характеристикам товара, работам, услугам, к их безопасности, к функциональным характеристикам (потребительским свойствам) товара к размерам, упаковке, отгрузке товара, к результатам работ, услуг, объёмам работ, </w:t>
            </w:r>
            <w:r w:rsidRPr="000A5FA0">
              <w:lastRenderedPageBreak/>
              <w:t>услуг и иные требования, связанные с определением соответствия поставляемого товара, выполняемой работы, оказываемой услуги потребностям Заказчика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C8" w:rsidRDefault="00F02EC8" w:rsidP="000B1F3B">
            <w:pPr>
              <w:rPr>
                <w:iCs/>
              </w:rPr>
            </w:pPr>
            <w:r w:rsidRPr="000A5FA0">
              <w:rPr>
                <w:iCs/>
              </w:rPr>
              <w:lastRenderedPageBreak/>
              <w:t xml:space="preserve">Также закупаемые товары (работы, услуги) должны соответствовать следующим требованиям законодательства РФ и Заказчика: </w:t>
            </w:r>
          </w:p>
          <w:p w:rsidR="006A125F" w:rsidRPr="006A125F" w:rsidRDefault="006A125F" w:rsidP="006A125F">
            <w:pPr>
              <w:rPr>
                <w:bCs/>
              </w:rPr>
            </w:pPr>
            <w:r w:rsidRPr="006A125F">
              <w:rPr>
                <w:bCs/>
              </w:rPr>
              <w:t>1.</w:t>
            </w:r>
            <w:r w:rsidRPr="006A125F">
              <w:rPr>
                <w:bCs/>
              </w:rPr>
              <w:tab/>
              <w:t>Участник  должен иметь необходимые сертификаты соответствия на продукцию</w:t>
            </w:r>
          </w:p>
          <w:p w:rsidR="006A125F" w:rsidRPr="006A125F" w:rsidRDefault="006A125F" w:rsidP="006A125F">
            <w:pPr>
              <w:rPr>
                <w:bCs/>
              </w:rPr>
            </w:pPr>
            <w:r w:rsidRPr="006A125F">
              <w:rPr>
                <w:bCs/>
              </w:rPr>
              <w:t>2.</w:t>
            </w:r>
            <w:r w:rsidRPr="006A125F">
              <w:rPr>
                <w:bCs/>
              </w:rPr>
              <w:tab/>
              <w:t>Цена предложения Участника должна включать в себя все расходы, связанные с поставкой товара, включая обязательные налоги и сборы.</w:t>
            </w:r>
          </w:p>
          <w:p w:rsidR="006A125F" w:rsidRPr="006A125F" w:rsidRDefault="006A125F" w:rsidP="006A125F">
            <w:pPr>
              <w:rPr>
                <w:bCs/>
              </w:rPr>
            </w:pPr>
            <w:r w:rsidRPr="006A125F">
              <w:rPr>
                <w:bCs/>
              </w:rPr>
              <w:t>3.</w:t>
            </w:r>
            <w:r w:rsidRPr="006A125F">
              <w:rPr>
                <w:bCs/>
              </w:rPr>
              <w:tab/>
              <w:t>Поставляемый товар должен быть новым (не бывшим в употреблении), а так же иметь упаковку обеспечивающую сохранность товара при хранении и транспортировке.</w:t>
            </w:r>
          </w:p>
          <w:p w:rsidR="00281A89" w:rsidRPr="000A5FA0" w:rsidRDefault="00281A89" w:rsidP="000B1F3B"/>
        </w:tc>
      </w:tr>
      <w:tr w:rsidR="00F02EC8" w:rsidRPr="000A5FA0" w:rsidTr="000A5F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C8" w:rsidRPr="000A5FA0" w:rsidRDefault="00F02EC8" w:rsidP="00F02EC8">
            <w:pPr>
              <w:pStyle w:val="rvps1"/>
              <w:numPr>
                <w:ilvl w:val="0"/>
                <w:numId w:val="15"/>
              </w:numPr>
              <w:ind w:left="0" w:firstLine="0"/>
              <w:jc w:val="lef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C8" w:rsidRPr="000A5FA0" w:rsidRDefault="00F02EC8" w:rsidP="00DE798B">
            <w:r w:rsidRPr="000A5FA0">
              <w:t>Официальный язык закупки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C8" w:rsidRPr="000A5FA0" w:rsidRDefault="00F02EC8" w:rsidP="00DE798B">
            <w:pPr>
              <w:pStyle w:val="11"/>
            </w:pPr>
            <w:r w:rsidRPr="000A5FA0">
              <w:t>Русский</w:t>
            </w:r>
          </w:p>
        </w:tc>
      </w:tr>
      <w:tr w:rsidR="00F02EC8" w:rsidRPr="005C24A0" w:rsidTr="000A5F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C8" w:rsidRPr="000A5FA0" w:rsidRDefault="00F02EC8" w:rsidP="00F02EC8">
            <w:pPr>
              <w:pStyle w:val="rvps1"/>
              <w:numPr>
                <w:ilvl w:val="0"/>
                <w:numId w:val="15"/>
              </w:numPr>
              <w:ind w:left="0" w:firstLine="0"/>
              <w:jc w:val="lef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C8" w:rsidRPr="000A5FA0" w:rsidRDefault="00F02EC8" w:rsidP="00DE798B">
            <w:r w:rsidRPr="000A5FA0">
              <w:t>Валюта закупки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C8" w:rsidRPr="005C24A0" w:rsidRDefault="00F02EC8" w:rsidP="00DE798B">
            <w:r w:rsidRPr="000A5FA0">
              <w:t>Российский рубль</w:t>
            </w:r>
          </w:p>
        </w:tc>
      </w:tr>
    </w:tbl>
    <w:p w:rsidR="00BA7211" w:rsidRDefault="00BA7211" w:rsidP="00F02EC8">
      <w:pPr>
        <w:ind w:right="-84"/>
      </w:pPr>
    </w:p>
    <w:p w:rsidR="00BA7211" w:rsidRDefault="00BA7211">
      <w:pPr>
        <w:suppressAutoHyphens w:val="0"/>
        <w:spacing w:after="0"/>
        <w:jc w:val="left"/>
      </w:pPr>
      <w:r>
        <w:br w:type="page"/>
      </w:r>
    </w:p>
    <w:p w:rsidR="00F02EC8" w:rsidRPr="00DD61A2" w:rsidRDefault="00C1689E" w:rsidP="00C1689E">
      <w:pPr>
        <w:ind w:left="360" w:right="-84"/>
      </w:pPr>
      <w:r w:rsidRPr="00E11C31">
        <w:lastRenderedPageBreak/>
        <w:t xml:space="preserve">                                            </w:t>
      </w:r>
      <w:r w:rsidRPr="00DD61A2">
        <w:t xml:space="preserve">  3.</w:t>
      </w:r>
      <w:r w:rsidR="00BA7211" w:rsidRPr="00DD61A2">
        <w:t>ТЕХНИЧЕСКОЕ ЗАДАНИЕ</w:t>
      </w:r>
    </w:p>
    <w:p w:rsidR="000D086B" w:rsidRPr="000D086B" w:rsidRDefault="000D086B" w:rsidP="000D086B">
      <w:pPr>
        <w:suppressAutoHyphens w:val="0"/>
        <w:overflowPunct w:val="0"/>
        <w:autoSpaceDE w:val="0"/>
        <w:autoSpaceDN w:val="0"/>
        <w:adjustRightInd w:val="0"/>
        <w:spacing w:after="120"/>
        <w:ind w:left="851"/>
        <w:jc w:val="left"/>
        <w:outlineLvl w:val="0"/>
        <w:rPr>
          <w:bCs/>
          <w:lang w:eastAsia="ru-RU"/>
        </w:rPr>
      </w:pPr>
      <w:r w:rsidRPr="000D086B">
        <w:rPr>
          <w:bCs/>
          <w:sz w:val="28"/>
          <w:szCs w:val="28"/>
          <w:lang w:eastAsia="ru-RU"/>
        </w:rPr>
        <w:t>На приобретение фитингов.</w:t>
      </w:r>
    </w:p>
    <w:tbl>
      <w:tblPr>
        <w:tblW w:w="8157" w:type="dxa"/>
        <w:jc w:val="center"/>
        <w:tblLook w:val="04A0" w:firstRow="1" w:lastRow="0" w:firstColumn="1" w:lastColumn="0" w:noHBand="0" w:noVBand="1"/>
      </w:tblPr>
      <w:tblGrid>
        <w:gridCol w:w="3736"/>
        <w:gridCol w:w="1292"/>
        <w:gridCol w:w="3308"/>
      </w:tblGrid>
      <w:tr w:rsidR="000D086B" w:rsidRPr="000D086B" w:rsidTr="00337C08">
        <w:trPr>
          <w:trHeight w:val="222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Количество</w:t>
            </w:r>
          </w:p>
        </w:tc>
      </w:tr>
      <w:tr w:rsidR="000D086B" w:rsidRPr="000D086B" w:rsidTr="00337C08">
        <w:trPr>
          <w:trHeight w:val="222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6B" w:rsidRPr="000D086B" w:rsidRDefault="000D086B" w:rsidP="000D086B">
            <w:pPr>
              <w:suppressAutoHyphens w:val="0"/>
              <w:spacing w:after="0"/>
              <w:jc w:val="left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 xml:space="preserve">Контргайка стальная </w:t>
            </w:r>
            <w:proofErr w:type="spellStart"/>
            <w:r w:rsidRPr="000D086B">
              <w:rPr>
                <w:color w:val="000000"/>
                <w:lang w:eastAsia="ru-RU"/>
              </w:rPr>
              <w:t>Ду</w:t>
            </w:r>
            <w:proofErr w:type="spellEnd"/>
            <w:r w:rsidRPr="000D086B">
              <w:rPr>
                <w:color w:val="000000"/>
                <w:lang w:eastAsia="ru-RU"/>
              </w:rPr>
              <w:t xml:space="preserve"> 15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0D086B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2372</w:t>
            </w:r>
          </w:p>
        </w:tc>
      </w:tr>
      <w:tr w:rsidR="000D086B" w:rsidRPr="000D086B" w:rsidTr="00337C08">
        <w:trPr>
          <w:trHeight w:val="222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6B" w:rsidRPr="000D086B" w:rsidRDefault="000D086B" w:rsidP="000D086B">
            <w:pPr>
              <w:suppressAutoHyphens w:val="0"/>
              <w:spacing w:after="0"/>
              <w:jc w:val="left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 xml:space="preserve">Контргайка стальная </w:t>
            </w:r>
            <w:proofErr w:type="spellStart"/>
            <w:r w:rsidRPr="000D086B">
              <w:rPr>
                <w:color w:val="000000"/>
                <w:lang w:eastAsia="ru-RU"/>
              </w:rPr>
              <w:t>Ду</w:t>
            </w:r>
            <w:proofErr w:type="spellEnd"/>
            <w:r w:rsidRPr="000D086B">
              <w:rPr>
                <w:color w:val="000000"/>
                <w:lang w:eastAsia="ru-RU"/>
              </w:rPr>
              <w:t xml:space="preserve"> 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0D086B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428</w:t>
            </w:r>
          </w:p>
        </w:tc>
      </w:tr>
      <w:tr w:rsidR="000D086B" w:rsidRPr="000D086B" w:rsidTr="00337C08">
        <w:trPr>
          <w:trHeight w:val="222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6B" w:rsidRPr="000D086B" w:rsidRDefault="000D086B" w:rsidP="000D086B">
            <w:pPr>
              <w:suppressAutoHyphens w:val="0"/>
              <w:spacing w:after="0"/>
              <w:jc w:val="left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 xml:space="preserve">Контргайка стальная </w:t>
            </w:r>
            <w:proofErr w:type="spellStart"/>
            <w:r w:rsidRPr="000D086B">
              <w:rPr>
                <w:color w:val="000000"/>
                <w:lang w:eastAsia="ru-RU"/>
              </w:rPr>
              <w:t>Ду</w:t>
            </w:r>
            <w:proofErr w:type="spellEnd"/>
            <w:r w:rsidRPr="000D086B">
              <w:rPr>
                <w:color w:val="000000"/>
                <w:lang w:eastAsia="ru-RU"/>
              </w:rPr>
              <w:t xml:space="preserve"> 25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0D086B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290</w:t>
            </w:r>
          </w:p>
        </w:tc>
      </w:tr>
      <w:tr w:rsidR="000D086B" w:rsidRPr="000D086B" w:rsidTr="00337C08">
        <w:trPr>
          <w:trHeight w:val="222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6B" w:rsidRPr="000D086B" w:rsidRDefault="000D086B" w:rsidP="000D086B">
            <w:pPr>
              <w:suppressAutoHyphens w:val="0"/>
              <w:spacing w:after="0"/>
              <w:jc w:val="left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 xml:space="preserve">Контргайка стальная </w:t>
            </w:r>
            <w:proofErr w:type="spellStart"/>
            <w:r w:rsidRPr="000D086B">
              <w:rPr>
                <w:color w:val="000000"/>
                <w:lang w:eastAsia="ru-RU"/>
              </w:rPr>
              <w:t>Ду</w:t>
            </w:r>
            <w:proofErr w:type="spellEnd"/>
            <w:r w:rsidRPr="000D086B">
              <w:rPr>
                <w:color w:val="000000"/>
                <w:lang w:eastAsia="ru-RU"/>
              </w:rPr>
              <w:t xml:space="preserve"> 32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0D086B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22</w:t>
            </w:r>
          </w:p>
        </w:tc>
      </w:tr>
      <w:tr w:rsidR="000D086B" w:rsidRPr="000D086B" w:rsidTr="00337C08">
        <w:trPr>
          <w:trHeight w:val="222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6B" w:rsidRPr="000D086B" w:rsidRDefault="000D086B" w:rsidP="000D086B">
            <w:pPr>
              <w:suppressAutoHyphens w:val="0"/>
              <w:spacing w:after="0"/>
              <w:jc w:val="left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 xml:space="preserve">Контргайка стальная </w:t>
            </w:r>
            <w:proofErr w:type="spellStart"/>
            <w:r w:rsidRPr="000D086B">
              <w:rPr>
                <w:color w:val="000000"/>
                <w:lang w:eastAsia="ru-RU"/>
              </w:rPr>
              <w:t>Ду</w:t>
            </w:r>
            <w:proofErr w:type="spellEnd"/>
            <w:r w:rsidRPr="000D086B">
              <w:rPr>
                <w:color w:val="000000"/>
                <w:lang w:eastAsia="ru-RU"/>
              </w:rPr>
              <w:t xml:space="preserve"> 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0D086B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207</w:t>
            </w:r>
          </w:p>
        </w:tc>
      </w:tr>
      <w:tr w:rsidR="000D086B" w:rsidRPr="000D086B" w:rsidTr="00337C08">
        <w:trPr>
          <w:trHeight w:val="222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6B" w:rsidRPr="000D086B" w:rsidRDefault="000D086B" w:rsidP="000D086B">
            <w:pPr>
              <w:suppressAutoHyphens w:val="0"/>
              <w:spacing w:after="0"/>
              <w:jc w:val="left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 xml:space="preserve">Контргайка стальная </w:t>
            </w:r>
            <w:proofErr w:type="spellStart"/>
            <w:r w:rsidRPr="000D086B">
              <w:rPr>
                <w:color w:val="000000"/>
                <w:lang w:eastAsia="ru-RU"/>
              </w:rPr>
              <w:t>Ду</w:t>
            </w:r>
            <w:proofErr w:type="spellEnd"/>
            <w:r w:rsidRPr="000D086B">
              <w:rPr>
                <w:color w:val="000000"/>
                <w:lang w:eastAsia="ru-RU"/>
              </w:rPr>
              <w:t xml:space="preserve"> 50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0D086B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20</w:t>
            </w:r>
          </w:p>
        </w:tc>
      </w:tr>
      <w:tr w:rsidR="000D086B" w:rsidRPr="000D086B" w:rsidTr="00337C08">
        <w:trPr>
          <w:trHeight w:val="222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6B" w:rsidRPr="000D086B" w:rsidRDefault="000D086B" w:rsidP="000D086B">
            <w:pPr>
              <w:suppressAutoHyphens w:val="0"/>
              <w:spacing w:after="0"/>
              <w:jc w:val="left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 xml:space="preserve">Муфта стальная </w:t>
            </w:r>
            <w:proofErr w:type="spellStart"/>
            <w:r w:rsidRPr="000D086B">
              <w:rPr>
                <w:color w:val="000000"/>
                <w:lang w:eastAsia="ru-RU"/>
              </w:rPr>
              <w:t>Ду</w:t>
            </w:r>
            <w:proofErr w:type="spellEnd"/>
            <w:r w:rsidRPr="000D086B">
              <w:rPr>
                <w:color w:val="000000"/>
                <w:lang w:eastAsia="ru-RU"/>
              </w:rPr>
              <w:t xml:space="preserve"> 15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0D086B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2013</w:t>
            </w:r>
          </w:p>
        </w:tc>
      </w:tr>
      <w:tr w:rsidR="000D086B" w:rsidRPr="000D086B" w:rsidTr="00337C08">
        <w:trPr>
          <w:trHeight w:val="222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6B" w:rsidRPr="000D086B" w:rsidRDefault="000D086B" w:rsidP="000D086B">
            <w:pPr>
              <w:suppressAutoHyphens w:val="0"/>
              <w:spacing w:after="0"/>
              <w:jc w:val="left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 xml:space="preserve">Муфта стальная </w:t>
            </w:r>
            <w:proofErr w:type="spellStart"/>
            <w:r w:rsidRPr="000D086B">
              <w:rPr>
                <w:color w:val="000000"/>
                <w:lang w:eastAsia="ru-RU"/>
              </w:rPr>
              <w:t>Ду</w:t>
            </w:r>
            <w:proofErr w:type="spellEnd"/>
            <w:r w:rsidRPr="000D086B">
              <w:rPr>
                <w:color w:val="000000"/>
                <w:lang w:eastAsia="ru-RU"/>
              </w:rPr>
              <w:t xml:space="preserve"> 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0D086B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789</w:t>
            </w:r>
          </w:p>
        </w:tc>
      </w:tr>
      <w:tr w:rsidR="000D086B" w:rsidRPr="000D086B" w:rsidTr="00337C08">
        <w:trPr>
          <w:trHeight w:val="222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6B" w:rsidRPr="000D086B" w:rsidRDefault="000D086B" w:rsidP="000D086B">
            <w:pPr>
              <w:suppressAutoHyphens w:val="0"/>
              <w:spacing w:after="0"/>
              <w:jc w:val="left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 xml:space="preserve">Муфта стальная </w:t>
            </w:r>
            <w:proofErr w:type="spellStart"/>
            <w:r w:rsidRPr="000D086B">
              <w:rPr>
                <w:color w:val="000000"/>
                <w:lang w:eastAsia="ru-RU"/>
              </w:rPr>
              <w:t>Ду</w:t>
            </w:r>
            <w:proofErr w:type="spellEnd"/>
            <w:r w:rsidRPr="000D086B">
              <w:rPr>
                <w:color w:val="000000"/>
                <w:lang w:eastAsia="ru-RU"/>
              </w:rPr>
              <w:t xml:space="preserve"> 25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0D086B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273</w:t>
            </w:r>
          </w:p>
        </w:tc>
      </w:tr>
      <w:tr w:rsidR="000D086B" w:rsidRPr="000D086B" w:rsidTr="00337C08">
        <w:trPr>
          <w:trHeight w:val="222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6B" w:rsidRPr="000D086B" w:rsidRDefault="000D086B" w:rsidP="000D086B">
            <w:pPr>
              <w:suppressAutoHyphens w:val="0"/>
              <w:spacing w:after="0"/>
              <w:jc w:val="left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 xml:space="preserve">Муфта стальная </w:t>
            </w:r>
            <w:proofErr w:type="spellStart"/>
            <w:r w:rsidRPr="000D086B">
              <w:rPr>
                <w:color w:val="000000"/>
                <w:lang w:eastAsia="ru-RU"/>
              </w:rPr>
              <w:t>Ду</w:t>
            </w:r>
            <w:proofErr w:type="spellEnd"/>
            <w:r w:rsidRPr="000D086B">
              <w:rPr>
                <w:color w:val="000000"/>
                <w:lang w:eastAsia="ru-RU"/>
              </w:rPr>
              <w:t xml:space="preserve"> 32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0D086B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16</w:t>
            </w:r>
          </w:p>
        </w:tc>
      </w:tr>
      <w:tr w:rsidR="000D086B" w:rsidRPr="000D086B" w:rsidTr="00337C08">
        <w:trPr>
          <w:trHeight w:val="222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6B" w:rsidRPr="000D086B" w:rsidRDefault="000D086B" w:rsidP="000D086B">
            <w:pPr>
              <w:suppressAutoHyphens w:val="0"/>
              <w:spacing w:after="0"/>
              <w:jc w:val="left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 xml:space="preserve">Муфта стальная </w:t>
            </w:r>
            <w:proofErr w:type="spellStart"/>
            <w:r w:rsidRPr="000D086B">
              <w:rPr>
                <w:color w:val="000000"/>
                <w:lang w:eastAsia="ru-RU"/>
              </w:rPr>
              <w:t>Ду</w:t>
            </w:r>
            <w:proofErr w:type="spellEnd"/>
            <w:r w:rsidRPr="000D086B">
              <w:rPr>
                <w:color w:val="000000"/>
                <w:lang w:eastAsia="ru-RU"/>
              </w:rPr>
              <w:t xml:space="preserve"> 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0D086B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208</w:t>
            </w:r>
          </w:p>
        </w:tc>
      </w:tr>
      <w:tr w:rsidR="000D086B" w:rsidRPr="000D086B" w:rsidTr="00337C08">
        <w:trPr>
          <w:trHeight w:val="222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6B" w:rsidRPr="000D086B" w:rsidRDefault="000D086B" w:rsidP="000D086B">
            <w:pPr>
              <w:suppressAutoHyphens w:val="0"/>
              <w:spacing w:after="0"/>
              <w:jc w:val="left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 xml:space="preserve">Муфта стальная </w:t>
            </w:r>
            <w:proofErr w:type="spellStart"/>
            <w:r w:rsidRPr="000D086B">
              <w:rPr>
                <w:color w:val="000000"/>
                <w:lang w:eastAsia="ru-RU"/>
              </w:rPr>
              <w:t>Ду</w:t>
            </w:r>
            <w:proofErr w:type="spellEnd"/>
            <w:r w:rsidRPr="000D086B">
              <w:rPr>
                <w:color w:val="000000"/>
                <w:lang w:eastAsia="ru-RU"/>
              </w:rPr>
              <w:t xml:space="preserve"> 50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0D086B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17</w:t>
            </w:r>
          </w:p>
        </w:tc>
      </w:tr>
      <w:tr w:rsidR="000D086B" w:rsidRPr="000D086B" w:rsidTr="00337C08">
        <w:trPr>
          <w:trHeight w:val="222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6B" w:rsidRPr="000D086B" w:rsidRDefault="000D086B" w:rsidP="000D086B">
            <w:pPr>
              <w:suppressAutoHyphens w:val="0"/>
              <w:spacing w:after="0"/>
              <w:jc w:val="left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 xml:space="preserve">Ниппель </w:t>
            </w:r>
            <w:proofErr w:type="spellStart"/>
            <w:r w:rsidRPr="000D086B">
              <w:rPr>
                <w:color w:val="000000"/>
                <w:lang w:eastAsia="ru-RU"/>
              </w:rPr>
              <w:t>Ду</w:t>
            </w:r>
            <w:proofErr w:type="spellEnd"/>
            <w:r w:rsidRPr="000D086B">
              <w:rPr>
                <w:color w:val="000000"/>
                <w:lang w:eastAsia="ru-RU"/>
              </w:rPr>
              <w:t xml:space="preserve"> 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0D086B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48</w:t>
            </w:r>
          </w:p>
        </w:tc>
      </w:tr>
      <w:tr w:rsidR="000D086B" w:rsidRPr="000D086B" w:rsidTr="00337C08">
        <w:trPr>
          <w:trHeight w:val="222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6B" w:rsidRPr="000D086B" w:rsidRDefault="000D086B" w:rsidP="000D086B">
            <w:pPr>
              <w:suppressAutoHyphens w:val="0"/>
              <w:spacing w:after="0"/>
              <w:jc w:val="left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Отвод стальной 108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0D086B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23</w:t>
            </w:r>
          </w:p>
        </w:tc>
      </w:tr>
      <w:tr w:rsidR="000D086B" w:rsidRPr="000D086B" w:rsidTr="00337C08">
        <w:trPr>
          <w:trHeight w:val="222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6B" w:rsidRPr="000D086B" w:rsidRDefault="000D086B" w:rsidP="000D086B">
            <w:pPr>
              <w:suppressAutoHyphens w:val="0"/>
              <w:spacing w:after="0"/>
              <w:jc w:val="left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Отвод стальной 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0D086B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406</w:t>
            </w:r>
          </w:p>
        </w:tc>
      </w:tr>
      <w:tr w:rsidR="000D086B" w:rsidRPr="000D086B" w:rsidTr="00337C08">
        <w:trPr>
          <w:trHeight w:val="222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6B" w:rsidRPr="000D086B" w:rsidRDefault="000D086B" w:rsidP="000D086B">
            <w:pPr>
              <w:suppressAutoHyphens w:val="0"/>
              <w:spacing w:after="0"/>
              <w:jc w:val="left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Отвод стальной 57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0D086B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200</w:t>
            </w:r>
          </w:p>
        </w:tc>
      </w:tr>
      <w:tr w:rsidR="000D086B" w:rsidRPr="000D086B" w:rsidTr="00337C08">
        <w:trPr>
          <w:trHeight w:val="222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6B" w:rsidRPr="000D086B" w:rsidRDefault="000D086B" w:rsidP="000D086B">
            <w:pPr>
              <w:suppressAutoHyphens w:val="0"/>
              <w:spacing w:after="0"/>
              <w:jc w:val="left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Отвод стальной 76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0D086B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22</w:t>
            </w:r>
          </w:p>
        </w:tc>
      </w:tr>
      <w:tr w:rsidR="000D086B" w:rsidRPr="000D086B" w:rsidTr="00337C08">
        <w:trPr>
          <w:trHeight w:val="222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6B" w:rsidRPr="000D086B" w:rsidRDefault="000D086B" w:rsidP="000D086B">
            <w:pPr>
              <w:suppressAutoHyphens w:val="0"/>
              <w:spacing w:after="0"/>
              <w:jc w:val="left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Отвод стальной 89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0D086B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24</w:t>
            </w:r>
          </w:p>
        </w:tc>
      </w:tr>
      <w:tr w:rsidR="000D086B" w:rsidRPr="000D086B" w:rsidTr="00337C08">
        <w:trPr>
          <w:trHeight w:val="222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6B" w:rsidRPr="000D086B" w:rsidRDefault="000D086B" w:rsidP="000D086B">
            <w:pPr>
              <w:suppressAutoHyphens w:val="0"/>
              <w:spacing w:after="0"/>
              <w:jc w:val="left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 xml:space="preserve">Отвод стальной </w:t>
            </w:r>
            <w:proofErr w:type="spellStart"/>
            <w:r w:rsidRPr="000D086B">
              <w:rPr>
                <w:color w:val="000000"/>
                <w:lang w:eastAsia="ru-RU"/>
              </w:rPr>
              <w:t>Ду</w:t>
            </w:r>
            <w:proofErr w:type="spellEnd"/>
            <w:r w:rsidRPr="000D086B">
              <w:rPr>
                <w:color w:val="000000"/>
                <w:lang w:eastAsia="ru-RU"/>
              </w:rPr>
              <w:t xml:space="preserve"> 15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0D086B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2760</w:t>
            </w:r>
          </w:p>
        </w:tc>
      </w:tr>
      <w:tr w:rsidR="000D086B" w:rsidRPr="000D086B" w:rsidTr="00337C08">
        <w:trPr>
          <w:trHeight w:val="222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6B" w:rsidRPr="000D086B" w:rsidRDefault="000D086B" w:rsidP="000D086B">
            <w:pPr>
              <w:suppressAutoHyphens w:val="0"/>
              <w:spacing w:after="0"/>
              <w:jc w:val="left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 xml:space="preserve">Отвод стальной </w:t>
            </w:r>
            <w:proofErr w:type="spellStart"/>
            <w:r w:rsidRPr="000D086B">
              <w:rPr>
                <w:color w:val="000000"/>
                <w:lang w:eastAsia="ru-RU"/>
              </w:rPr>
              <w:t>Ду</w:t>
            </w:r>
            <w:proofErr w:type="spellEnd"/>
            <w:r w:rsidRPr="000D086B">
              <w:rPr>
                <w:color w:val="000000"/>
                <w:lang w:eastAsia="ru-RU"/>
              </w:rPr>
              <w:t xml:space="preserve"> 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0D086B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2579</w:t>
            </w:r>
          </w:p>
        </w:tc>
      </w:tr>
      <w:tr w:rsidR="000D086B" w:rsidRPr="000D086B" w:rsidTr="00337C08">
        <w:trPr>
          <w:trHeight w:val="222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6B" w:rsidRPr="000D086B" w:rsidRDefault="000D086B" w:rsidP="000D086B">
            <w:pPr>
              <w:suppressAutoHyphens w:val="0"/>
              <w:spacing w:after="0"/>
              <w:jc w:val="left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 xml:space="preserve">Отвод стальной </w:t>
            </w:r>
            <w:proofErr w:type="spellStart"/>
            <w:r w:rsidRPr="000D086B">
              <w:rPr>
                <w:color w:val="000000"/>
                <w:lang w:eastAsia="ru-RU"/>
              </w:rPr>
              <w:t>Ду</w:t>
            </w:r>
            <w:proofErr w:type="spellEnd"/>
            <w:r w:rsidRPr="000D086B">
              <w:rPr>
                <w:color w:val="000000"/>
                <w:lang w:eastAsia="ru-RU"/>
              </w:rPr>
              <w:t xml:space="preserve"> 25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0D086B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468</w:t>
            </w:r>
          </w:p>
        </w:tc>
      </w:tr>
      <w:tr w:rsidR="000D086B" w:rsidRPr="000D086B" w:rsidTr="00337C08">
        <w:trPr>
          <w:trHeight w:val="222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6B" w:rsidRPr="000D086B" w:rsidRDefault="000D086B" w:rsidP="000D086B">
            <w:pPr>
              <w:suppressAutoHyphens w:val="0"/>
              <w:spacing w:after="0"/>
              <w:jc w:val="left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 xml:space="preserve">Отвод стальной </w:t>
            </w:r>
            <w:proofErr w:type="spellStart"/>
            <w:r w:rsidRPr="000D086B">
              <w:rPr>
                <w:color w:val="000000"/>
                <w:lang w:eastAsia="ru-RU"/>
              </w:rPr>
              <w:t>Ду</w:t>
            </w:r>
            <w:proofErr w:type="spellEnd"/>
            <w:r w:rsidRPr="000D086B">
              <w:rPr>
                <w:color w:val="000000"/>
                <w:lang w:eastAsia="ru-RU"/>
              </w:rPr>
              <w:t xml:space="preserve"> 32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0D086B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214</w:t>
            </w:r>
          </w:p>
        </w:tc>
      </w:tr>
      <w:tr w:rsidR="000D086B" w:rsidRPr="000D086B" w:rsidTr="00337C08">
        <w:trPr>
          <w:trHeight w:val="222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6B" w:rsidRPr="000D086B" w:rsidRDefault="000D086B" w:rsidP="000D086B">
            <w:pPr>
              <w:suppressAutoHyphens w:val="0"/>
              <w:spacing w:after="0"/>
              <w:jc w:val="left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 xml:space="preserve">Резьба стальная </w:t>
            </w:r>
            <w:proofErr w:type="spellStart"/>
            <w:r w:rsidRPr="000D086B">
              <w:rPr>
                <w:color w:val="000000"/>
                <w:lang w:eastAsia="ru-RU"/>
              </w:rPr>
              <w:t>Ду</w:t>
            </w:r>
            <w:proofErr w:type="spellEnd"/>
            <w:r w:rsidRPr="000D086B">
              <w:rPr>
                <w:color w:val="000000"/>
                <w:lang w:eastAsia="ru-RU"/>
              </w:rPr>
              <w:t xml:space="preserve"> 15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0D086B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4044</w:t>
            </w:r>
          </w:p>
        </w:tc>
      </w:tr>
      <w:tr w:rsidR="000D086B" w:rsidRPr="000D086B" w:rsidTr="00337C08">
        <w:trPr>
          <w:trHeight w:val="222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6B" w:rsidRPr="000D086B" w:rsidRDefault="000D086B" w:rsidP="000D086B">
            <w:pPr>
              <w:suppressAutoHyphens w:val="0"/>
              <w:spacing w:after="0"/>
              <w:jc w:val="left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 xml:space="preserve">Резьба стальная </w:t>
            </w:r>
            <w:proofErr w:type="spellStart"/>
            <w:r w:rsidRPr="000D086B">
              <w:rPr>
                <w:color w:val="000000"/>
                <w:lang w:eastAsia="ru-RU"/>
              </w:rPr>
              <w:t>Ду</w:t>
            </w:r>
            <w:proofErr w:type="spellEnd"/>
            <w:r w:rsidRPr="000D086B">
              <w:rPr>
                <w:color w:val="000000"/>
                <w:lang w:eastAsia="ru-RU"/>
              </w:rPr>
              <w:t xml:space="preserve"> 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0D086B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2580</w:t>
            </w:r>
          </w:p>
        </w:tc>
      </w:tr>
      <w:tr w:rsidR="000D086B" w:rsidRPr="000D086B" w:rsidTr="00337C08">
        <w:trPr>
          <w:trHeight w:val="222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6B" w:rsidRPr="000D086B" w:rsidRDefault="000D086B" w:rsidP="000D086B">
            <w:pPr>
              <w:suppressAutoHyphens w:val="0"/>
              <w:spacing w:after="0"/>
              <w:jc w:val="left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 xml:space="preserve">Резьба стальная </w:t>
            </w:r>
            <w:proofErr w:type="spellStart"/>
            <w:r w:rsidRPr="000D086B">
              <w:rPr>
                <w:color w:val="000000"/>
                <w:lang w:eastAsia="ru-RU"/>
              </w:rPr>
              <w:t>Ду</w:t>
            </w:r>
            <w:proofErr w:type="spellEnd"/>
            <w:r w:rsidRPr="000D086B">
              <w:rPr>
                <w:color w:val="000000"/>
                <w:lang w:eastAsia="ru-RU"/>
              </w:rPr>
              <w:t xml:space="preserve"> 25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0D086B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300</w:t>
            </w:r>
          </w:p>
        </w:tc>
      </w:tr>
      <w:tr w:rsidR="000D086B" w:rsidRPr="000D086B" w:rsidTr="00337C08">
        <w:trPr>
          <w:trHeight w:val="222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6B" w:rsidRPr="000D086B" w:rsidRDefault="000D086B" w:rsidP="000D086B">
            <w:pPr>
              <w:suppressAutoHyphens w:val="0"/>
              <w:spacing w:after="0"/>
              <w:jc w:val="left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 xml:space="preserve">Резьба стальная </w:t>
            </w:r>
            <w:proofErr w:type="spellStart"/>
            <w:r w:rsidRPr="000D086B">
              <w:rPr>
                <w:color w:val="000000"/>
                <w:lang w:eastAsia="ru-RU"/>
              </w:rPr>
              <w:t>Ду</w:t>
            </w:r>
            <w:proofErr w:type="spellEnd"/>
            <w:r w:rsidRPr="000D086B">
              <w:rPr>
                <w:color w:val="000000"/>
                <w:lang w:eastAsia="ru-RU"/>
              </w:rPr>
              <w:t xml:space="preserve"> 32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0D086B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72</w:t>
            </w:r>
          </w:p>
        </w:tc>
      </w:tr>
      <w:tr w:rsidR="000D086B" w:rsidRPr="000D086B" w:rsidTr="00337C08">
        <w:trPr>
          <w:trHeight w:val="222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6B" w:rsidRPr="000D086B" w:rsidRDefault="000D086B" w:rsidP="000D086B">
            <w:pPr>
              <w:suppressAutoHyphens w:val="0"/>
              <w:spacing w:after="0"/>
              <w:jc w:val="left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 xml:space="preserve">Резьба стальная </w:t>
            </w:r>
            <w:proofErr w:type="spellStart"/>
            <w:r w:rsidRPr="000D086B">
              <w:rPr>
                <w:color w:val="000000"/>
                <w:lang w:eastAsia="ru-RU"/>
              </w:rPr>
              <w:t>Ду</w:t>
            </w:r>
            <w:proofErr w:type="spellEnd"/>
            <w:r w:rsidRPr="000D086B">
              <w:rPr>
                <w:color w:val="000000"/>
                <w:lang w:eastAsia="ru-RU"/>
              </w:rPr>
              <w:t xml:space="preserve"> 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0D086B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23</w:t>
            </w:r>
          </w:p>
        </w:tc>
      </w:tr>
      <w:tr w:rsidR="000D086B" w:rsidRPr="000D086B" w:rsidTr="00337C08">
        <w:trPr>
          <w:trHeight w:val="222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6B" w:rsidRPr="000D086B" w:rsidRDefault="000D086B" w:rsidP="000D086B">
            <w:pPr>
              <w:suppressAutoHyphens w:val="0"/>
              <w:spacing w:after="0"/>
              <w:jc w:val="left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 xml:space="preserve">Резьба стальная </w:t>
            </w:r>
            <w:proofErr w:type="spellStart"/>
            <w:r w:rsidRPr="000D086B">
              <w:rPr>
                <w:color w:val="000000"/>
                <w:lang w:eastAsia="ru-RU"/>
              </w:rPr>
              <w:t>Ду</w:t>
            </w:r>
            <w:proofErr w:type="spellEnd"/>
            <w:r w:rsidRPr="000D086B">
              <w:rPr>
                <w:color w:val="000000"/>
                <w:lang w:eastAsia="ru-RU"/>
              </w:rPr>
              <w:t xml:space="preserve"> 50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0D086B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23</w:t>
            </w:r>
          </w:p>
        </w:tc>
      </w:tr>
      <w:tr w:rsidR="000D086B" w:rsidRPr="000D086B" w:rsidTr="00337C08">
        <w:trPr>
          <w:trHeight w:val="222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6B" w:rsidRPr="000D086B" w:rsidRDefault="000D086B" w:rsidP="000D086B">
            <w:pPr>
              <w:suppressAutoHyphens w:val="0"/>
              <w:spacing w:after="0"/>
              <w:jc w:val="left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 xml:space="preserve">Сгон стальной </w:t>
            </w:r>
            <w:proofErr w:type="spellStart"/>
            <w:r w:rsidRPr="000D086B">
              <w:rPr>
                <w:color w:val="000000"/>
                <w:lang w:eastAsia="ru-RU"/>
              </w:rPr>
              <w:t>Ду</w:t>
            </w:r>
            <w:proofErr w:type="spellEnd"/>
            <w:r w:rsidRPr="000D086B">
              <w:rPr>
                <w:color w:val="000000"/>
                <w:lang w:eastAsia="ru-RU"/>
              </w:rPr>
              <w:t xml:space="preserve"> 15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0D086B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2013</w:t>
            </w:r>
          </w:p>
        </w:tc>
      </w:tr>
      <w:tr w:rsidR="000D086B" w:rsidRPr="000D086B" w:rsidTr="00337C08">
        <w:trPr>
          <w:trHeight w:val="222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6B" w:rsidRPr="000D086B" w:rsidRDefault="000D086B" w:rsidP="000D086B">
            <w:pPr>
              <w:suppressAutoHyphens w:val="0"/>
              <w:spacing w:after="0"/>
              <w:jc w:val="left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 xml:space="preserve">Сгон стальной </w:t>
            </w:r>
            <w:proofErr w:type="spellStart"/>
            <w:r w:rsidRPr="000D086B">
              <w:rPr>
                <w:color w:val="000000"/>
                <w:lang w:eastAsia="ru-RU"/>
              </w:rPr>
              <w:t>Ду</w:t>
            </w:r>
            <w:proofErr w:type="spellEnd"/>
            <w:r w:rsidRPr="000D086B">
              <w:rPr>
                <w:color w:val="000000"/>
                <w:lang w:eastAsia="ru-RU"/>
              </w:rPr>
              <w:t xml:space="preserve"> 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0D086B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909</w:t>
            </w:r>
          </w:p>
        </w:tc>
      </w:tr>
      <w:tr w:rsidR="000D086B" w:rsidRPr="000D086B" w:rsidTr="00337C08">
        <w:trPr>
          <w:trHeight w:val="222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6B" w:rsidRPr="000D086B" w:rsidRDefault="000D086B" w:rsidP="000D086B">
            <w:pPr>
              <w:suppressAutoHyphens w:val="0"/>
              <w:spacing w:after="0"/>
              <w:jc w:val="left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 xml:space="preserve">Сгон стальной </w:t>
            </w:r>
            <w:proofErr w:type="spellStart"/>
            <w:r w:rsidRPr="000D086B">
              <w:rPr>
                <w:color w:val="000000"/>
                <w:lang w:eastAsia="ru-RU"/>
              </w:rPr>
              <w:t>Ду</w:t>
            </w:r>
            <w:proofErr w:type="spellEnd"/>
            <w:r w:rsidRPr="000D086B">
              <w:rPr>
                <w:color w:val="000000"/>
                <w:lang w:eastAsia="ru-RU"/>
              </w:rPr>
              <w:t xml:space="preserve"> 25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0D086B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111</w:t>
            </w:r>
          </w:p>
        </w:tc>
      </w:tr>
      <w:tr w:rsidR="000D086B" w:rsidRPr="000D086B" w:rsidTr="00337C08">
        <w:trPr>
          <w:trHeight w:val="222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6B" w:rsidRPr="000D086B" w:rsidRDefault="000D086B" w:rsidP="000D086B">
            <w:pPr>
              <w:suppressAutoHyphens w:val="0"/>
              <w:spacing w:after="0"/>
              <w:jc w:val="left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 xml:space="preserve">Сгон стальной </w:t>
            </w:r>
            <w:proofErr w:type="spellStart"/>
            <w:r w:rsidRPr="000D086B">
              <w:rPr>
                <w:color w:val="000000"/>
                <w:lang w:eastAsia="ru-RU"/>
              </w:rPr>
              <w:t>Ду</w:t>
            </w:r>
            <w:proofErr w:type="spellEnd"/>
            <w:r w:rsidRPr="000D086B">
              <w:rPr>
                <w:color w:val="000000"/>
                <w:lang w:eastAsia="ru-RU"/>
              </w:rPr>
              <w:t xml:space="preserve"> 32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0D086B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14</w:t>
            </w:r>
          </w:p>
        </w:tc>
      </w:tr>
      <w:tr w:rsidR="000D086B" w:rsidRPr="000D086B" w:rsidTr="00337C08">
        <w:trPr>
          <w:trHeight w:val="222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6B" w:rsidRPr="000D086B" w:rsidRDefault="000D086B" w:rsidP="000D086B">
            <w:pPr>
              <w:suppressAutoHyphens w:val="0"/>
              <w:spacing w:after="0"/>
              <w:jc w:val="left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 xml:space="preserve">Сгон стальной </w:t>
            </w:r>
            <w:proofErr w:type="spellStart"/>
            <w:r w:rsidRPr="000D086B">
              <w:rPr>
                <w:color w:val="000000"/>
                <w:lang w:eastAsia="ru-RU"/>
              </w:rPr>
              <w:t>Ду</w:t>
            </w:r>
            <w:proofErr w:type="spellEnd"/>
            <w:r w:rsidRPr="000D086B">
              <w:rPr>
                <w:color w:val="000000"/>
                <w:lang w:eastAsia="ru-RU"/>
              </w:rPr>
              <w:t xml:space="preserve"> 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0D086B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208</w:t>
            </w:r>
          </w:p>
        </w:tc>
      </w:tr>
      <w:tr w:rsidR="000D086B" w:rsidRPr="000D086B" w:rsidTr="00337C08">
        <w:trPr>
          <w:trHeight w:val="222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6B" w:rsidRPr="000D086B" w:rsidRDefault="000D086B" w:rsidP="000D086B">
            <w:pPr>
              <w:suppressAutoHyphens w:val="0"/>
              <w:spacing w:after="0"/>
              <w:jc w:val="left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 xml:space="preserve">Сгон стальной </w:t>
            </w:r>
            <w:proofErr w:type="spellStart"/>
            <w:r w:rsidRPr="000D086B">
              <w:rPr>
                <w:color w:val="000000"/>
                <w:lang w:eastAsia="ru-RU"/>
              </w:rPr>
              <w:t>Ду</w:t>
            </w:r>
            <w:proofErr w:type="spellEnd"/>
            <w:r w:rsidRPr="000D086B">
              <w:rPr>
                <w:color w:val="000000"/>
                <w:lang w:eastAsia="ru-RU"/>
              </w:rPr>
              <w:t xml:space="preserve"> 50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0D086B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8</w:t>
            </w:r>
          </w:p>
        </w:tc>
      </w:tr>
      <w:tr w:rsidR="000D086B" w:rsidRPr="000D086B" w:rsidTr="00337C08">
        <w:trPr>
          <w:trHeight w:val="222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6B" w:rsidRPr="000D086B" w:rsidRDefault="000D086B" w:rsidP="000D086B">
            <w:pPr>
              <w:suppressAutoHyphens w:val="0"/>
              <w:spacing w:after="0"/>
              <w:jc w:val="left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 xml:space="preserve">Уголок латунный </w:t>
            </w:r>
            <w:proofErr w:type="spellStart"/>
            <w:r w:rsidRPr="000D086B">
              <w:rPr>
                <w:color w:val="000000"/>
                <w:lang w:eastAsia="ru-RU"/>
              </w:rPr>
              <w:t>Ду</w:t>
            </w:r>
            <w:proofErr w:type="spellEnd"/>
            <w:r w:rsidRPr="000D086B">
              <w:rPr>
                <w:color w:val="000000"/>
                <w:lang w:eastAsia="ru-RU"/>
              </w:rPr>
              <w:t xml:space="preserve"> 15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0D086B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360</w:t>
            </w:r>
          </w:p>
        </w:tc>
      </w:tr>
      <w:tr w:rsidR="000D086B" w:rsidRPr="000D086B" w:rsidTr="00337C08">
        <w:trPr>
          <w:trHeight w:val="222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6B" w:rsidRPr="000D086B" w:rsidRDefault="000D086B" w:rsidP="000D086B">
            <w:pPr>
              <w:suppressAutoHyphens w:val="0"/>
              <w:spacing w:after="0"/>
              <w:jc w:val="left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 xml:space="preserve">Фланец плоский стальной </w:t>
            </w:r>
            <w:proofErr w:type="spellStart"/>
            <w:r w:rsidRPr="000D086B">
              <w:rPr>
                <w:color w:val="000000"/>
                <w:lang w:eastAsia="ru-RU"/>
              </w:rPr>
              <w:t>Ду</w:t>
            </w:r>
            <w:proofErr w:type="spellEnd"/>
            <w:r w:rsidRPr="000D086B">
              <w:rPr>
                <w:color w:val="000000"/>
                <w:lang w:eastAsia="ru-RU"/>
              </w:rPr>
              <w:t xml:space="preserve"> 100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0D086B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3</w:t>
            </w:r>
          </w:p>
        </w:tc>
      </w:tr>
      <w:tr w:rsidR="000D086B" w:rsidRPr="000D086B" w:rsidTr="00337C08">
        <w:trPr>
          <w:trHeight w:val="222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6B" w:rsidRPr="000D086B" w:rsidRDefault="000D086B" w:rsidP="000D086B">
            <w:pPr>
              <w:suppressAutoHyphens w:val="0"/>
              <w:spacing w:after="0"/>
              <w:jc w:val="left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 xml:space="preserve">Фланец плоский стальной </w:t>
            </w:r>
            <w:proofErr w:type="spellStart"/>
            <w:r w:rsidRPr="000D086B">
              <w:rPr>
                <w:color w:val="000000"/>
                <w:lang w:eastAsia="ru-RU"/>
              </w:rPr>
              <w:t>Ду</w:t>
            </w:r>
            <w:proofErr w:type="spellEnd"/>
            <w:r w:rsidRPr="000D086B">
              <w:rPr>
                <w:color w:val="000000"/>
                <w:lang w:eastAsia="ru-RU"/>
              </w:rPr>
              <w:t xml:space="preserve"> 25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0D086B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36</w:t>
            </w:r>
          </w:p>
        </w:tc>
      </w:tr>
      <w:tr w:rsidR="000D086B" w:rsidRPr="000D086B" w:rsidTr="00337C08">
        <w:trPr>
          <w:trHeight w:val="222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6B" w:rsidRPr="000D086B" w:rsidRDefault="000D086B" w:rsidP="000D086B">
            <w:pPr>
              <w:suppressAutoHyphens w:val="0"/>
              <w:spacing w:after="0"/>
              <w:jc w:val="left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 xml:space="preserve">Фланец плоский стальной </w:t>
            </w:r>
            <w:proofErr w:type="spellStart"/>
            <w:r w:rsidRPr="000D086B">
              <w:rPr>
                <w:color w:val="000000"/>
                <w:lang w:eastAsia="ru-RU"/>
              </w:rPr>
              <w:t>Ду</w:t>
            </w:r>
            <w:proofErr w:type="spellEnd"/>
            <w:r w:rsidRPr="000D086B">
              <w:rPr>
                <w:color w:val="000000"/>
                <w:lang w:eastAsia="ru-RU"/>
              </w:rPr>
              <w:t xml:space="preserve"> 50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0D086B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86B" w:rsidRPr="000D086B" w:rsidRDefault="000D086B" w:rsidP="000D086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0D086B">
              <w:rPr>
                <w:color w:val="000000"/>
                <w:lang w:eastAsia="ru-RU"/>
              </w:rPr>
              <w:t>17</w:t>
            </w:r>
          </w:p>
        </w:tc>
      </w:tr>
    </w:tbl>
    <w:p w:rsidR="000D086B" w:rsidRPr="000D086B" w:rsidRDefault="000D086B" w:rsidP="000D086B">
      <w:pPr>
        <w:suppressAutoHyphens w:val="0"/>
        <w:overflowPunct w:val="0"/>
        <w:autoSpaceDE w:val="0"/>
        <w:autoSpaceDN w:val="0"/>
        <w:adjustRightInd w:val="0"/>
        <w:spacing w:after="120"/>
        <w:ind w:left="1212"/>
        <w:jc w:val="left"/>
        <w:outlineLvl w:val="0"/>
        <w:rPr>
          <w:bCs/>
          <w:lang w:eastAsia="ru-RU"/>
        </w:rPr>
      </w:pPr>
    </w:p>
    <w:p w:rsidR="000D086B" w:rsidRPr="000D086B" w:rsidRDefault="000D086B" w:rsidP="000D086B">
      <w:pPr>
        <w:suppressAutoHyphens w:val="0"/>
        <w:overflowPunct w:val="0"/>
        <w:autoSpaceDE w:val="0"/>
        <w:autoSpaceDN w:val="0"/>
        <w:adjustRightInd w:val="0"/>
        <w:spacing w:after="120"/>
        <w:ind w:left="1212" w:firstLine="567"/>
        <w:outlineLvl w:val="0"/>
        <w:rPr>
          <w:bCs/>
          <w:lang w:eastAsia="ru-RU"/>
        </w:rPr>
      </w:pPr>
      <w:r w:rsidRPr="000D086B">
        <w:rPr>
          <w:bCs/>
          <w:lang w:eastAsia="ru-RU"/>
        </w:rPr>
        <w:t>При закупке фитингов необходимо учесть следующие условия:</w:t>
      </w:r>
    </w:p>
    <w:p w:rsidR="000D086B" w:rsidRPr="000D086B" w:rsidRDefault="000D086B" w:rsidP="000D086B">
      <w:pPr>
        <w:suppressAutoHyphens w:val="0"/>
        <w:overflowPunct w:val="0"/>
        <w:autoSpaceDE w:val="0"/>
        <w:autoSpaceDN w:val="0"/>
        <w:adjustRightInd w:val="0"/>
        <w:spacing w:after="120"/>
        <w:ind w:left="1212" w:firstLine="567"/>
        <w:outlineLvl w:val="0"/>
        <w:rPr>
          <w:bCs/>
          <w:lang w:eastAsia="ru-RU"/>
        </w:rPr>
      </w:pPr>
      <w:r w:rsidRPr="000D086B">
        <w:rPr>
          <w:bCs/>
          <w:lang w:eastAsia="ru-RU"/>
        </w:rPr>
        <w:t>1.</w:t>
      </w:r>
      <w:r w:rsidRPr="000D086B">
        <w:rPr>
          <w:bCs/>
          <w:lang w:eastAsia="ru-RU"/>
        </w:rPr>
        <w:tab/>
        <w:t>Участник  должен иметь необходимые сертификаты соответствия на продукцию</w:t>
      </w:r>
    </w:p>
    <w:p w:rsidR="000D086B" w:rsidRPr="000D086B" w:rsidRDefault="000D086B" w:rsidP="000D086B">
      <w:pPr>
        <w:suppressAutoHyphens w:val="0"/>
        <w:overflowPunct w:val="0"/>
        <w:autoSpaceDE w:val="0"/>
        <w:autoSpaceDN w:val="0"/>
        <w:adjustRightInd w:val="0"/>
        <w:spacing w:after="120"/>
        <w:ind w:left="1212" w:firstLine="567"/>
        <w:outlineLvl w:val="0"/>
        <w:rPr>
          <w:bCs/>
          <w:lang w:eastAsia="ru-RU"/>
        </w:rPr>
      </w:pPr>
      <w:r w:rsidRPr="000D086B">
        <w:rPr>
          <w:bCs/>
          <w:lang w:eastAsia="ru-RU"/>
        </w:rPr>
        <w:t>2.</w:t>
      </w:r>
      <w:r w:rsidRPr="000D086B">
        <w:rPr>
          <w:bCs/>
          <w:lang w:eastAsia="ru-RU"/>
        </w:rPr>
        <w:tab/>
        <w:t>Цена предложения Участника должна включать в себя все расходы, связанные с поставкой товара, включая обязательные налоги и сборы.</w:t>
      </w:r>
    </w:p>
    <w:p w:rsidR="000D086B" w:rsidRPr="000D086B" w:rsidRDefault="000D086B" w:rsidP="000D086B">
      <w:pPr>
        <w:suppressAutoHyphens w:val="0"/>
        <w:overflowPunct w:val="0"/>
        <w:autoSpaceDE w:val="0"/>
        <w:autoSpaceDN w:val="0"/>
        <w:adjustRightInd w:val="0"/>
        <w:spacing w:after="120"/>
        <w:ind w:left="1212" w:firstLine="567"/>
        <w:outlineLvl w:val="0"/>
        <w:rPr>
          <w:bCs/>
          <w:lang w:eastAsia="ru-RU"/>
        </w:rPr>
      </w:pPr>
      <w:r w:rsidRPr="000D086B">
        <w:rPr>
          <w:bCs/>
          <w:lang w:eastAsia="ru-RU"/>
        </w:rPr>
        <w:t>3.</w:t>
      </w:r>
      <w:r w:rsidRPr="000D086B">
        <w:rPr>
          <w:bCs/>
          <w:lang w:eastAsia="ru-RU"/>
        </w:rPr>
        <w:tab/>
        <w:t>Поставляемый товар должен быть новым (не бывшим в употреблении),</w:t>
      </w:r>
      <w:r w:rsidRPr="000D086B">
        <w:rPr>
          <w:bCs/>
          <w:szCs w:val="22"/>
          <w:lang w:eastAsia="ru-RU"/>
        </w:rPr>
        <w:t xml:space="preserve"> а так же иметь упаковку обеспечивающую сохранность товара при хранении и транспортировке.</w:t>
      </w:r>
    </w:p>
    <w:p w:rsidR="000D086B" w:rsidRPr="000D086B" w:rsidRDefault="000D086B" w:rsidP="000D086B">
      <w:pPr>
        <w:suppressAutoHyphens w:val="0"/>
        <w:overflowPunct w:val="0"/>
        <w:autoSpaceDE w:val="0"/>
        <w:autoSpaceDN w:val="0"/>
        <w:adjustRightInd w:val="0"/>
        <w:spacing w:after="120"/>
        <w:ind w:left="1212" w:firstLine="567"/>
        <w:outlineLvl w:val="0"/>
        <w:rPr>
          <w:bCs/>
          <w:lang w:eastAsia="ru-RU"/>
        </w:rPr>
      </w:pPr>
      <w:r w:rsidRPr="000D086B">
        <w:rPr>
          <w:bCs/>
          <w:lang w:eastAsia="ru-RU"/>
        </w:rPr>
        <w:lastRenderedPageBreak/>
        <w:t>4.</w:t>
      </w:r>
      <w:r w:rsidRPr="000D086B">
        <w:rPr>
          <w:bCs/>
          <w:lang w:eastAsia="ru-RU"/>
        </w:rPr>
        <w:tab/>
        <w:t xml:space="preserve">Срок поставки определяется согласно предложения участника и не может превышать 10-ти рабочих дней с момента поступления 100 % предоплаты от заказчика на расчетный счет Участника (Поставщика), согласно выставленному по заявке счету. </w:t>
      </w:r>
    </w:p>
    <w:p w:rsidR="000D086B" w:rsidRPr="000D086B" w:rsidRDefault="000D086B" w:rsidP="000D086B">
      <w:pPr>
        <w:suppressAutoHyphens w:val="0"/>
        <w:overflowPunct w:val="0"/>
        <w:autoSpaceDE w:val="0"/>
        <w:autoSpaceDN w:val="0"/>
        <w:adjustRightInd w:val="0"/>
        <w:spacing w:after="120"/>
        <w:ind w:left="1212" w:firstLine="567"/>
        <w:outlineLvl w:val="0"/>
        <w:rPr>
          <w:bCs/>
          <w:lang w:eastAsia="ru-RU"/>
        </w:rPr>
      </w:pPr>
      <w:r w:rsidRPr="000D086B">
        <w:rPr>
          <w:bCs/>
          <w:lang w:eastAsia="ru-RU"/>
        </w:rPr>
        <w:t>5.</w:t>
      </w:r>
      <w:r w:rsidRPr="000D086B">
        <w:rPr>
          <w:bCs/>
          <w:lang w:eastAsia="ru-RU"/>
        </w:rPr>
        <w:tab/>
        <w:t>Условия поставки: поставка каждой партии Товара осуществляется за счет Поставщика (Участника) на склад Покупателя  по адресу: 295001, г. Симферополь, ул. Училищная, 42 а.</w:t>
      </w:r>
    </w:p>
    <w:p w:rsidR="00A76E9B" w:rsidRDefault="00A76E9B" w:rsidP="00715F19">
      <w:pPr>
        <w:suppressAutoHyphens w:val="0"/>
        <w:spacing w:after="0"/>
        <w:jc w:val="left"/>
        <w:rPr>
          <w:lang w:eastAsia="ru-RU"/>
        </w:rPr>
      </w:pPr>
    </w:p>
    <w:p w:rsidR="00A76E9B" w:rsidRDefault="00A76E9B" w:rsidP="00715F19">
      <w:pPr>
        <w:suppressAutoHyphens w:val="0"/>
        <w:spacing w:after="0"/>
        <w:jc w:val="left"/>
        <w:rPr>
          <w:lang w:eastAsia="ru-RU"/>
        </w:rPr>
      </w:pPr>
    </w:p>
    <w:p w:rsidR="00A76E9B" w:rsidRDefault="00A76E9B" w:rsidP="00715F19">
      <w:pPr>
        <w:suppressAutoHyphens w:val="0"/>
        <w:spacing w:after="0"/>
        <w:jc w:val="left"/>
        <w:rPr>
          <w:lang w:eastAsia="ru-RU"/>
        </w:rPr>
      </w:pPr>
    </w:p>
    <w:p w:rsidR="00A76E9B" w:rsidRDefault="00A76E9B" w:rsidP="00715F19">
      <w:pPr>
        <w:suppressAutoHyphens w:val="0"/>
        <w:spacing w:after="0"/>
        <w:jc w:val="left"/>
        <w:rPr>
          <w:lang w:eastAsia="ru-RU"/>
        </w:rPr>
      </w:pPr>
    </w:p>
    <w:p w:rsidR="00A76E9B" w:rsidRDefault="00A76E9B" w:rsidP="00715F19">
      <w:pPr>
        <w:suppressAutoHyphens w:val="0"/>
        <w:spacing w:after="0"/>
        <w:jc w:val="left"/>
        <w:rPr>
          <w:lang w:eastAsia="ru-RU"/>
        </w:rPr>
      </w:pPr>
    </w:p>
    <w:p w:rsidR="00A76E9B" w:rsidRDefault="00A76E9B" w:rsidP="00715F19">
      <w:pPr>
        <w:suppressAutoHyphens w:val="0"/>
        <w:spacing w:after="0"/>
        <w:jc w:val="left"/>
        <w:rPr>
          <w:lang w:eastAsia="ru-RU"/>
        </w:rPr>
      </w:pPr>
    </w:p>
    <w:p w:rsidR="00A76E9B" w:rsidRDefault="00A76E9B" w:rsidP="00715F19">
      <w:pPr>
        <w:suppressAutoHyphens w:val="0"/>
        <w:spacing w:after="0"/>
        <w:jc w:val="left"/>
        <w:rPr>
          <w:lang w:eastAsia="ru-RU"/>
        </w:rPr>
      </w:pPr>
    </w:p>
    <w:p w:rsidR="00A76E9B" w:rsidRDefault="00A76E9B" w:rsidP="00715F19">
      <w:pPr>
        <w:suppressAutoHyphens w:val="0"/>
        <w:spacing w:after="0"/>
        <w:jc w:val="left"/>
        <w:rPr>
          <w:lang w:eastAsia="ru-RU"/>
        </w:rPr>
      </w:pPr>
    </w:p>
    <w:p w:rsidR="00A76E9B" w:rsidRDefault="00A76E9B" w:rsidP="00715F19">
      <w:pPr>
        <w:suppressAutoHyphens w:val="0"/>
        <w:spacing w:after="0"/>
        <w:jc w:val="left"/>
        <w:rPr>
          <w:lang w:eastAsia="ru-RU"/>
        </w:rPr>
      </w:pPr>
    </w:p>
    <w:p w:rsidR="00A76E9B" w:rsidRDefault="00A76E9B" w:rsidP="00715F19">
      <w:pPr>
        <w:suppressAutoHyphens w:val="0"/>
        <w:spacing w:after="0"/>
        <w:jc w:val="left"/>
        <w:rPr>
          <w:lang w:eastAsia="ru-RU"/>
        </w:rPr>
      </w:pPr>
    </w:p>
    <w:p w:rsidR="00A76E9B" w:rsidRDefault="00A76E9B" w:rsidP="00715F19">
      <w:pPr>
        <w:suppressAutoHyphens w:val="0"/>
        <w:spacing w:after="0"/>
        <w:jc w:val="left"/>
        <w:rPr>
          <w:lang w:eastAsia="ru-RU"/>
        </w:rPr>
      </w:pPr>
    </w:p>
    <w:p w:rsidR="00A76E9B" w:rsidRDefault="00A76E9B" w:rsidP="00715F19">
      <w:pPr>
        <w:suppressAutoHyphens w:val="0"/>
        <w:spacing w:after="0"/>
        <w:jc w:val="left"/>
        <w:rPr>
          <w:lang w:eastAsia="ru-RU"/>
        </w:rPr>
      </w:pPr>
    </w:p>
    <w:p w:rsidR="00A76E9B" w:rsidRDefault="00A76E9B" w:rsidP="00715F19">
      <w:pPr>
        <w:suppressAutoHyphens w:val="0"/>
        <w:spacing w:after="0"/>
        <w:jc w:val="left"/>
        <w:rPr>
          <w:lang w:eastAsia="ru-RU"/>
        </w:rPr>
      </w:pPr>
    </w:p>
    <w:p w:rsidR="00A76E9B" w:rsidRDefault="00A76E9B" w:rsidP="00715F19">
      <w:pPr>
        <w:suppressAutoHyphens w:val="0"/>
        <w:spacing w:after="0"/>
        <w:jc w:val="left"/>
        <w:rPr>
          <w:lang w:eastAsia="ru-RU"/>
        </w:rPr>
      </w:pPr>
    </w:p>
    <w:p w:rsidR="00A76E9B" w:rsidRDefault="00A76E9B" w:rsidP="00715F19">
      <w:pPr>
        <w:suppressAutoHyphens w:val="0"/>
        <w:spacing w:after="0"/>
        <w:jc w:val="left"/>
        <w:rPr>
          <w:lang w:eastAsia="ru-RU"/>
        </w:rPr>
      </w:pPr>
    </w:p>
    <w:p w:rsidR="00A76E9B" w:rsidRDefault="00A76E9B" w:rsidP="00715F19">
      <w:pPr>
        <w:suppressAutoHyphens w:val="0"/>
        <w:spacing w:after="0"/>
        <w:jc w:val="left"/>
        <w:rPr>
          <w:lang w:eastAsia="ru-RU"/>
        </w:rPr>
      </w:pPr>
    </w:p>
    <w:p w:rsidR="00A76E9B" w:rsidRDefault="00A76E9B" w:rsidP="00715F19">
      <w:pPr>
        <w:suppressAutoHyphens w:val="0"/>
        <w:spacing w:after="0"/>
        <w:jc w:val="left"/>
        <w:rPr>
          <w:lang w:eastAsia="ru-RU"/>
        </w:rPr>
      </w:pPr>
    </w:p>
    <w:p w:rsidR="00A76E9B" w:rsidRDefault="00A76E9B" w:rsidP="00715F19">
      <w:pPr>
        <w:suppressAutoHyphens w:val="0"/>
        <w:spacing w:after="0"/>
        <w:jc w:val="left"/>
        <w:rPr>
          <w:lang w:eastAsia="ru-RU"/>
        </w:rPr>
      </w:pPr>
    </w:p>
    <w:p w:rsidR="00A76E9B" w:rsidRDefault="00A76E9B" w:rsidP="00715F19">
      <w:pPr>
        <w:suppressAutoHyphens w:val="0"/>
        <w:spacing w:after="0"/>
        <w:jc w:val="left"/>
        <w:rPr>
          <w:lang w:eastAsia="ru-RU"/>
        </w:rPr>
      </w:pPr>
    </w:p>
    <w:p w:rsidR="00EC7CA4" w:rsidRDefault="00EC7CA4" w:rsidP="00715F19">
      <w:pPr>
        <w:suppressAutoHyphens w:val="0"/>
        <w:spacing w:after="0"/>
        <w:jc w:val="left"/>
        <w:rPr>
          <w:lang w:eastAsia="ru-RU"/>
        </w:rPr>
      </w:pPr>
    </w:p>
    <w:p w:rsidR="00EC7CA4" w:rsidRDefault="00EC7CA4" w:rsidP="00715F19">
      <w:pPr>
        <w:suppressAutoHyphens w:val="0"/>
        <w:spacing w:after="0"/>
        <w:jc w:val="left"/>
        <w:rPr>
          <w:lang w:eastAsia="ru-RU"/>
        </w:rPr>
      </w:pPr>
    </w:p>
    <w:p w:rsidR="00EC7CA4" w:rsidRDefault="00EC7CA4" w:rsidP="00715F19">
      <w:pPr>
        <w:suppressAutoHyphens w:val="0"/>
        <w:spacing w:after="0"/>
        <w:jc w:val="left"/>
        <w:rPr>
          <w:lang w:eastAsia="ru-RU"/>
        </w:rPr>
      </w:pPr>
    </w:p>
    <w:p w:rsidR="00EC7CA4" w:rsidRDefault="00EC7CA4" w:rsidP="00715F19">
      <w:pPr>
        <w:suppressAutoHyphens w:val="0"/>
        <w:spacing w:after="0"/>
        <w:jc w:val="left"/>
        <w:rPr>
          <w:lang w:eastAsia="ru-RU"/>
        </w:rPr>
      </w:pPr>
    </w:p>
    <w:p w:rsidR="00EC7CA4" w:rsidRDefault="00EC7CA4" w:rsidP="00715F19">
      <w:pPr>
        <w:suppressAutoHyphens w:val="0"/>
        <w:spacing w:after="0"/>
        <w:jc w:val="left"/>
        <w:rPr>
          <w:lang w:eastAsia="ru-RU"/>
        </w:rPr>
      </w:pPr>
    </w:p>
    <w:p w:rsidR="00EC7CA4" w:rsidRDefault="00EC7CA4" w:rsidP="00715F19">
      <w:pPr>
        <w:suppressAutoHyphens w:val="0"/>
        <w:spacing w:after="0"/>
        <w:jc w:val="left"/>
        <w:rPr>
          <w:lang w:eastAsia="ru-RU"/>
        </w:rPr>
      </w:pPr>
    </w:p>
    <w:p w:rsidR="00EC7CA4" w:rsidRDefault="00EC7CA4" w:rsidP="00715F19">
      <w:pPr>
        <w:suppressAutoHyphens w:val="0"/>
        <w:spacing w:after="0"/>
        <w:jc w:val="left"/>
        <w:rPr>
          <w:lang w:eastAsia="ru-RU"/>
        </w:rPr>
      </w:pPr>
    </w:p>
    <w:p w:rsidR="00EC7CA4" w:rsidRDefault="00EC7CA4" w:rsidP="00715F19">
      <w:pPr>
        <w:suppressAutoHyphens w:val="0"/>
        <w:spacing w:after="0"/>
        <w:jc w:val="left"/>
        <w:rPr>
          <w:lang w:eastAsia="ru-RU"/>
        </w:rPr>
      </w:pPr>
    </w:p>
    <w:p w:rsidR="00EC7CA4" w:rsidRDefault="00EC7CA4" w:rsidP="00715F19">
      <w:pPr>
        <w:suppressAutoHyphens w:val="0"/>
        <w:spacing w:after="0"/>
        <w:jc w:val="left"/>
        <w:rPr>
          <w:lang w:eastAsia="ru-RU"/>
        </w:rPr>
      </w:pPr>
    </w:p>
    <w:p w:rsidR="00EC7CA4" w:rsidRDefault="00EC7CA4" w:rsidP="00715F19">
      <w:pPr>
        <w:suppressAutoHyphens w:val="0"/>
        <w:spacing w:after="0"/>
        <w:jc w:val="left"/>
        <w:rPr>
          <w:lang w:eastAsia="ru-RU"/>
        </w:rPr>
      </w:pPr>
    </w:p>
    <w:p w:rsidR="00EC7CA4" w:rsidRDefault="00EC7CA4" w:rsidP="00715F19">
      <w:pPr>
        <w:suppressAutoHyphens w:val="0"/>
        <w:spacing w:after="0"/>
        <w:jc w:val="left"/>
        <w:rPr>
          <w:lang w:eastAsia="ru-RU"/>
        </w:rPr>
      </w:pPr>
    </w:p>
    <w:p w:rsidR="00EC7CA4" w:rsidRDefault="00EC7CA4" w:rsidP="00715F19">
      <w:pPr>
        <w:suppressAutoHyphens w:val="0"/>
        <w:spacing w:after="0"/>
        <w:jc w:val="left"/>
        <w:rPr>
          <w:lang w:eastAsia="ru-RU"/>
        </w:rPr>
      </w:pPr>
    </w:p>
    <w:p w:rsidR="00EC7CA4" w:rsidRDefault="00EC7CA4" w:rsidP="00715F19">
      <w:pPr>
        <w:suppressAutoHyphens w:val="0"/>
        <w:spacing w:after="0"/>
        <w:jc w:val="left"/>
        <w:rPr>
          <w:lang w:eastAsia="ru-RU"/>
        </w:rPr>
      </w:pPr>
    </w:p>
    <w:p w:rsidR="00EC7CA4" w:rsidRDefault="00EC7CA4" w:rsidP="00715F19">
      <w:pPr>
        <w:suppressAutoHyphens w:val="0"/>
        <w:spacing w:after="0"/>
        <w:jc w:val="left"/>
        <w:rPr>
          <w:lang w:eastAsia="ru-RU"/>
        </w:rPr>
      </w:pPr>
    </w:p>
    <w:p w:rsidR="00EC7CA4" w:rsidRDefault="00EC7CA4" w:rsidP="00715F19">
      <w:pPr>
        <w:suppressAutoHyphens w:val="0"/>
        <w:spacing w:after="0"/>
        <w:jc w:val="left"/>
        <w:rPr>
          <w:lang w:eastAsia="ru-RU"/>
        </w:rPr>
      </w:pPr>
    </w:p>
    <w:p w:rsidR="00EC7CA4" w:rsidRDefault="00EC7CA4" w:rsidP="00715F19">
      <w:pPr>
        <w:suppressAutoHyphens w:val="0"/>
        <w:spacing w:after="0"/>
        <w:jc w:val="left"/>
        <w:rPr>
          <w:lang w:eastAsia="ru-RU"/>
        </w:rPr>
      </w:pPr>
    </w:p>
    <w:p w:rsidR="00EC7CA4" w:rsidRDefault="00EC7CA4" w:rsidP="00715F19">
      <w:pPr>
        <w:suppressAutoHyphens w:val="0"/>
        <w:spacing w:after="0"/>
        <w:jc w:val="left"/>
        <w:rPr>
          <w:lang w:eastAsia="ru-RU"/>
        </w:rPr>
      </w:pPr>
    </w:p>
    <w:p w:rsidR="00EC7CA4" w:rsidRDefault="00EC7CA4" w:rsidP="00715F19">
      <w:pPr>
        <w:suppressAutoHyphens w:val="0"/>
        <w:spacing w:after="0"/>
        <w:jc w:val="left"/>
        <w:rPr>
          <w:lang w:eastAsia="ru-RU"/>
        </w:rPr>
      </w:pPr>
    </w:p>
    <w:p w:rsidR="00EC7CA4" w:rsidRDefault="00EC7CA4" w:rsidP="00715F19">
      <w:pPr>
        <w:suppressAutoHyphens w:val="0"/>
        <w:spacing w:after="0"/>
        <w:jc w:val="left"/>
        <w:rPr>
          <w:lang w:eastAsia="ru-RU"/>
        </w:rPr>
      </w:pPr>
    </w:p>
    <w:p w:rsidR="00EC7CA4" w:rsidRDefault="00EC7CA4" w:rsidP="00715F19">
      <w:pPr>
        <w:suppressAutoHyphens w:val="0"/>
        <w:spacing w:after="0"/>
        <w:jc w:val="left"/>
        <w:rPr>
          <w:lang w:eastAsia="ru-RU"/>
        </w:rPr>
      </w:pPr>
    </w:p>
    <w:p w:rsidR="00EC7CA4" w:rsidRDefault="00EC7CA4" w:rsidP="00715F19">
      <w:pPr>
        <w:suppressAutoHyphens w:val="0"/>
        <w:spacing w:after="0"/>
        <w:jc w:val="left"/>
        <w:rPr>
          <w:lang w:eastAsia="ru-RU"/>
        </w:rPr>
      </w:pPr>
    </w:p>
    <w:p w:rsidR="00EC7CA4" w:rsidRDefault="00EC7CA4" w:rsidP="00715F19">
      <w:pPr>
        <w:suppressAutoHyphens w:val="0"/>
        <w:spacing w:after="0"/>
        <w:jc w:val="left"/>
        <w:rPr>
          <w:lang w:eastAsia="ru-RU"/>
        </w:rPr>
      </w:pPr>
    </w:p>
    <w:p w:rsidR="00EC7CA4" w:rsidRDefault="00EC7CA4" w:rsidP="00715F19">
      <w:pPr>
        <w:suppressAutoHyphens w:val="0"/>
        <w:spacing w:after="0"/>
        <w:jc w:val="left"/>
        <w:rPr>
          <w:lang w:eastAsia="ru-RU"/>
        </w:rPr>
      </w:pPr>
    </w:p>
    <w:p w:rsidR="00EC7CA4" w:rsidRDefault="00EC7CA4" w:rsidP="00715F19">
      <w:pPr>
        <w:suppressAutoHyphens w:val="0"/>
        <w:spacing w:after="0"/>
        <w:jc w:val="left"/>
        <w:rPr>
          <w:lang w:eastAsia="ru-RU"/>
        </w:rPr>
      </w:pPr>
    </w:p>
    <w:p w:rsidR="00EC7CA4" w:rsidRDefault="00EC7CA4" w:rsidP="00715F19">
      <w:pPr>
        <w:suppressAutoHyphens w:val="0"/>
        <w:spacing w:after="0"/>
        <w:jc w:val="left"/>
        <w:rPr>
          <w:lang w:eastAsia="ru-RU"/>
        </w:rPr>
      </w:pPr>
    </w:p>
    <w:p w:rsidR="00EC7CA4" w:rsidRDefault="00EC7CA4" w:rsidP="00715F19">
      <w:pPr>
        <w:suppressAutoHyphens w:val="0"/>
        <w:spacing w:after="0"/>
        <w:jc w:val="left"/>
        <w:rPr>
          <w:lang w:eastAsia="ru-RU"/>
        </w:rPr>
      </w:pPr>
    </w:p>
    <w:p w:rsidR="00EC7CA4" w:rsidRDefault="00EC7CA4" w:rsidP="00715F19">
      <w:pPr>
        <w:suppressAutoHyphens w:val="0"/>
        <w:spacing w:after="0"/>
        <w:jc w:val="left"/>
        <w:rPr>
          <w:lang w:eastAsia="ru-RU"/>
        </w:rPr>
      </w:pPr>
    </w:p>
    <w:p w:rsidR="00EC7CA4" w:rsidRDefault="00EC7CA4" w:rsidP="00715F19">
      <w:pPr>
        <w:suppressAutoHyphens w:val="0"/>
        <w:spacing w:after="0"/>
        <w:jc w:val="left"/>
        <w:rPr>
          <w:lang w:eastAsia="ru-RU"/>
        </w:rPr>
      </w:pPr>
    </w:p>
    <w:p w:rsidR="00EC7CA4" w:rsidRDefault="00EC7CA4" w:rsidP="00715F19">
      <w:pPr>
        <w:suppressAutoHyphens w:val="0"/>
        <w:spacing w:after="0"/>
        <w:jc w:val="left"/>
        <w:rPr>
          <w:lang w:eastAsia="ru-RU"/>
        </w:rPr>
      </w:pPr>
    </w:p>
    <w:p w:rsidR="00EC7CA4" w:rsidRDefault="00EC7CA4" w:rsidP="00715F19">
      <w:pPr>
        <w:suppressAutoHyphens w:val="0"/>
        <w:spacing w:after="0"/>
        <w:jc w:val="left"/>
        <w:rPr>
          <w:lang w:eastAsia="ru-RU"/>
        </w:rPr>
      </w:pPr>
    </w:p>
    <w:p w:rsidR="00403568" w:rsidRPr="00B9707E" w:rsidRDefault="00403568" w:rsidP="00403568">
      <w:pPr>
        <w:ind w:right="-84"/>
        <w:rPr>
          <w:lang w:val="en-US"/>
        </w:rPr>
      </w:pPr>
      <w:bookmarkStart w:id="8" w:name="_GoBack"/>
      <w:bookmarkEnd w:id="8"/>
    </w:p>
    <w:sectPr w:rsidR="00403568" w:rsidRPr="00B9707E" w:rsidSect="00F02EC8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6E8" w:rsidRDefault="002D46E8" w:rsidP="009F6FF0">
      <w:pPr>
        <w:spacing w:after="0"/>
      </w:pPr>
      <w:r>
        <w:separator/>
      </w:r>
    </w:p>
  </w:endnote>
  <w:endnote w:type="continuationSeparator" w:id="0">
    <w:p w:rsidR="002D46E8" w:rsidRDefault="002D46E8" w:rsidP="009F6F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6E8" w:rsidRDefault="002D46E8" w:rsidP="009F6FF0">
      <w:pPr>
        <w:spacing w:after="0"/>
      </w:pPr>
      <w:r>
        <w:separator/>
      </w:r>
    </w:p>
  </w:footnote>
  <w:footnote w:type="continuationSeparator" w:id="0">
    <w:p w:rsidR="002D46E8" w:rsidRDefault="002D46E8" w:rsidP="009F6F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DE1"/>
    <w:multiLevelType w:val="hybridMultilevel"/>
    <w:tmpl w:val="D31A2D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62AA4"/>
    <w:multiLevelType w:val="hybridMultilevel"/>
    <w:tmpl w:val="99DE4C94"/>
    <w:lvl w:ilvl="0" w:tplc="5B9AB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22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455A6"/>
    <w:multiLevelType w:val="hybridMultilevel"/>
    <w:tmpl w:val="42483606"/>
    <w:lvl w:ilvl="0" w:tplc="4BFEB8FC">
      <w:start w:val="1"/>
      <w:numFmt w:val="decimal"/>
      <w:lvlText w:val="%1."/>
      <w:lvlJc w:val="left"/>
      <w:pPr>
        <w:ind w:left="1437" w:hanging="870"/>
      </w:pPr>
      <w:rPr>
        <w:i/>
        <w:i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4623BD"/>
    <w:multiLevelType w:val="hybridMultilevel"/>
    <w:tmpl w:val="FAA6752E"/>
    <w:lvl w:ilvl="0" w:tplc="E1DE9FD8">
      <w:start w:val="1"/>
      <w:numFmt w:val="decimal"/>
      <w:lvlText w:val="%1."/>
      <w:lvlJc w:val="left"/>
      <w:pPr>
        <w:tabs>
          <w:tab w:val="num" w:pos="805"/>
        </w:tabs>
        <w:ind w:left="85" w:firstLine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EE4F4F"/>
    <w:multiLevelType w:val="hybridMultilevel"/>
    <w:tmpl w:val="6D386BDA"/>
    <w:lvl w:ilvl="0" w:tplc="C5D63DE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5">
    <w:nsid w:val="1B5A0C21"/>
    <w:multiLevelType w:val="hybridMultilevel"/>
    <w:tmpl w:val="0D42E6BE"/>
    <w:lvl w:ilvl="0" w:tplc="167C1B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B757D8F"/>
    <w:multiLevelType w:val="singleLevel"/>
    <w:tmpl w:val="412EE8BE"/>
    <w:lvl w:ilvl="0">
      <w:start w:val="1"/>
      <w:numFmt w:val="decimal"/>
      <w:lvlText w:val="8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7">
    <w:nsid w:val="24D2344E"/>
    <w:multiLevelType w:val="hybridMultilevel"/>
    <w:tmpl w:val="06F8C3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55C6E46"/>
    <w:multiLevelType w:val="hybridMultilevel"/>
    <w:tmpl w:val="670231EC"/>
    <w:lvl w:ilvl="0" w:tplc="167C1B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7CD2EAB"/>
    <w:multiLevelType w:val="hybridMultilevel"/>
    <w:tmpl w:val="E9947838"/>
    <w:lvl w:ilvl="0" w:tplc="5E16C8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8"/>
        <w:szCs w:val="28"/>
      </w:rPr>
    </w:lvl>
    <w:lvl w:ilvl="1" w:tplc="8ADE10CE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CA01CF"/>
    <w:multiLevelType w:val="hybridMultilevel"/>
    <w:tmpl w:val="326CDE78"/>
    <w:lvl w:ilvl="0" w:tplc="0419000F">
      <w:start w:val="1"/>
      <w:numFmt w:val="decimal"/>
      <w:lvlText w:val="%1."/>
      <w:lvlJc w:val="left"/>
      <w:pPr>
        <w:ind w:left="2066" w:hanging="360"/>
      </w:pPr>
    </w:lvl>
    <w:lvl w:ilvl="1" w:tplc="04190019">
      <w:start w:val="1"/>
      <w:numFmt w:val="lowerLetter"/>
      <w:lvlText w:val="%2."/>
      <w:lvlJc w:val="left"/>
      <w:pPr>
        <w:ind w:left="2786" w:hanging="360"/>
      </w:pPr>
    </w:lvl>
    <w:lvl w:ilvl="2" w:tplc="0419001B">
      <w:start w:val="1"/>
      <w:numFmt w:val="lowerRoman"/>
      <w:lvlText w:val="%3."/>
      <w:lvlJc w:val="right"/>
      <w:pPr>
        <w:ind w:left="3506" w:hanging="180"/>
      </w:pPr>
    </w:lvl>
    <w:lvl w:ilvl="3" w:tplc="0419000F">
      <w:start w:val="1"/>
      <w:numFmt w:val="decimal"/>
      <w:lvlText w:val="%4."/>
      <w:lvlJc w:val="left"/>
      <w:pPr>
        <w:ind w:left="4226" w:hanging="360"/>
      </w:pPr>
    </w:lvl>
    <w:lvl w:ilvl="4" w:tplc="04190019">
      <w:start w:val="1"/>
      <w:numFmt w:val="lowerLetter"/>
      <w:lvlText w:val="%5."/>
      <w:lvlJc w:val="left"/>
      <w:pPr>
        <w:ind w:left="4946" w:hanging="360"/>
      </w:pPr>
    </w:lvl>
    <w:lvl w:ilvl="5" w:tplc="0419001B">
      <w:start w:val="1"/>
      <w:numFmt w:val="lowerRoman"/>
      <w:lvlText w:val="%6."/>
      <w:lvlJc w:val="right"/>
      <w:pPr>
        <w:ind w:left="5666" w:hanging="180"/>
      </w:pPr>
    </w:lvl>
    <w:lvl w:ilvl="6" w:tplc="0419000F">
      <w:start w:val="1"/>
      <w:numFmt w:val="decimal"/>
      <w:lvlText w:val="%7."/>
      <w:lvlJc w:val="left"/>
      <w:pPr>
        <w:ind w:left="6386" w:hanging="360"/>
      </w:pPr>
    </w:lvl>
    <w:lvl w:ilvl="7" w:tplc="04190019">
      <w:start w:val="1"/>
      <w:numFmt w:val="lowerLetter"/>
      <w:lvlText w:val="%8."/>
      <w:lvlJc w:val="left"/>
      <w:pPr>
        <w:ind w:left="7106" w:hanging="360"/>
      </w:pPr>
    </w:lvl>
    <w:lvl w:ilvl="8" w:tplc="0419001B">
      <w:start w:val="1"/>
      <w:numFmt w:val="lowerRoman"/>
      <w:lvlText w:val="%9."/>
      <w:lvlJc w:val="right"/>
      <w:pPr>
        <w:ind w:left="7826" w:hanging="180"/>
      </w:pPr>
    </w:lvl>
  </w:abstractNum>
  <w:abstractNum w:abstractNumId="11">
    <w:nsid w:val="32D55F21"/>
    <w:multiLevelType w:val="singleLevel"/>
    <w:tmpl w:val="6F104062"/>
    <w:lvl w:ilvl="0">
      <w:start w:val="1"/>
      <w:numFmt w:val="decimal"/>
      <w:lvlText w:val="9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2">
    <w:nsid w:val="34530343"/>
    <w:multiLevelType w:val="singleLevel"/>
    <w:tmpl w:val="ADD67208"/>
    <w:lvl w:ilvl="0">
      <w:start w:val="1"/>
      <w:numFmt w:val="decimal"/>
      <w:lvlText w:val="7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3">
    <w:nsid w:val="3B5860C3"/>
    <w:multiLevelType w:val="hybridMultilevel"/>
    <w:tmpl w:val="DD2A47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104F8"/>
    <w:multiLevelType w:val="singleLevel"/>
    <w:tmpl w:val="98489D5A"/>
    <w:lvl w:ilvl="0">
      <w:start w:val="1"/>
      <w:numFmt w:val="decimal"/>
      <w:lvlText w:val="10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5">
    <w:nsid w:val="436A6ADA"/>
    <w:multiLevelType w:val="hybridMultilevel"/>
    <w:tmpl w:val="A6BAD076"/>
    <w:lvl w:ilvl="0" w:tplc="E0081CF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6B2BA5"/>
    <w:multiLevelType w:val="hybridMultilevel"/>
    <w:tmpl w:val="818A3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C0E8C"/>
    <w:multiLevelType w:val="hybridMultilevel"/>
    <w:tmpl w:val="FAA6752E"/>
    <w:lvl w:ilvl="0" w:tplc="E1DE9FD8">
      <w:start w:val="1"/>
      <w:numFmt w:val="decimal"/>
      <w:lvlText w:val="%1."/>
      <w:lvlJc w:val="left"/>
      <w:pPr>
        <w:tabs>
          <w:tab w:val="num" w:pos="805"/>
        </w:tabs>
        <w:ind w:left="85" w:firstLine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A1156B"/>
    <w:multiLevelType w:val="hybridMultilevel"/>
    <w:tmpl w:val="06F8C3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3E064C4"/>
    <w:multiLevelType w:val="hybridMultilevel"/>
    <w:tmpl w:val="844A98E6"/>
    <w:lvl w:ilvl="0" w:tplc="0A84D0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17"/>
  </w:num>
  <w:num w:numId="13">
    <w:abstractNumId w:val="3"/>
  </w:num>
  <w:num w:numId="14">
    <w:abstractNumId w:val="15"/>
  </w:num>
  <w:num w:numId="15">
    <w:abstractNumId w:val="13"/>
  </w:num>
  <w:num w:numId="16">
    <w:abstractNumId w:val="19"/>
  </w:num>
  <w:num w:numId="17">
    <w:abstractNumId w:val="0"/>
  </w:num>
  <w:num w:numId="18">
    <w:abstractNumId w:val="16"/>
  </w:num>
  <w:num w:numId="19">
    <w:abstractNumId w:val="4"/>
  </w:num>
  <w:num w:numId="20">
    <w:abstractNumId w:val="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74"/>
    <w:rsid w:val="00003C0D"/>
    <w:rsid w:val="00034875"/>
    <w:rsid w:val="00043C9A"/>
    <w:rsid w:val="000476F0"/>
    <w:rsid w:val="0006216D"/>
    <w:rsid w:val="00097BA9"/>
    <w:rsid w:val="000A1D32"/>
    <w:rsid w:val="000A5FA0"/>
    <w:rsid w:val="000B1F3B"/>
    <w:rsid w:val="000D086B"/>
    <w:rsid w:val="000D3C6C"/>
    <w:rsid w:val="001403ED"/>
    <w:rsid w:val="001468BA"/>
    <w:rsid w:val="00155213"/>
    <w:rsid w:val="00155BA7"/>
    <w:rsid w:val="00161A40"/>
    <w:rsid w:val="00196646"/>
    <w:rsid w:val="001F35EC"/>
    <w:rsid w:val="002041FB"/>
    <w:rsid w:val="00211779"/>
    <w:rsid w:val="00230BC8"/>
    <w:rsid w:val="0023567F"/>
    <w:rsid w:val="0024535A"/>
    <w:rsid w:val="00257BAD"/>
    <w:rsid w:val="00277CD8"/>
    <w:rsid w:val="002813ED"/>
    <w:rsid w:val="00281A89"/>
    <w:rsid w:val="00283511"/>
    <w:rsid w:val="00290BD1"/>
    <w:rsid w:val="00292D71"/>
    <w:rsid w:val="002A2AED"/>
    <w:rsid w:val="002A37E8"/>
    <w:rsid w:val="002A6E58"/>
    <w:rsid w:val="002C35F0"/>
    <w:rsid w:val="002C37CF"/>
    <w:rsid w:val="002C4C56"/>
    <w:rsid w:val="002C7AF9"/>
    <w:rsid w:val="002D338A"/>
    <w:rsid w:val="002D46E8"/>
    <w:rsid w:val="002D6AB7"/>
    <w:rsid w:val="002E0591"/>
    <w:rsid w:val="002E16F3"/>
    <w:rsid w:val="00307814"/>
    <w:rsid w:val="00325BEB"/>
    <w:rsid w:val="00337C08"/>
    <w:rsid w:val="003773B4"/>
    <w:rsid w:val="0038334C"/>
    <w:rsid w:val="003C1D17"/>
    <w:rsid w:val="003C5928"/>
    <w:rsid w:val="003D1FB7"/>
    <w:rsid w:val="003D4D81"/>
    <w:rsid w:val="003D7BA2"/>
    <w:rsid w:val="003F4315"/>
    <w:rsid w:val="00403568"/>
    <w:rsid w:val="00404BA4"/>
    <w:rsid w:val="004063E4"/>
    <w:rsid w:val="00417B23"/>
    <w:rsid w:val="00445C50"/>
    <w:rsid w:val="0044721C"/>
    <w:rsid w:val="004512CA"/>
    <w:rsid w:val="004610D7"/>
    <w:rsid w:val="004A5FDC"/>
    <w:rsid w:val="004D51BA"/>
    <w:rsid w:val="004E0236"/>
    <w:rsid w:val="0051340A"/>
    <w:rsid w:val="00524563"/>
    <w:rsid w:val="00526001"/>
    <w:rsid w:val="00537D4A"/>
    <w:rsid w:val="005423CA"/>
    <w:rsid w:val="00545FC2"/>
    <w:rsid w:val="00552349"/>
    <w:rsid w:val="00553AC9"/>
    <w:rsid w:val="00580BF8"/>
    <w:rsid w:val="00591DC7"/>
    <w:rsid w:val="005B5707"/>
    <w:rsid w:val="005D0845"/>
    <w:rsid w:val="005D649B"/>
    <w:rsid w:val="005E5BA9"/>
    <w:rsid w:val="005E6D8B"/>
    <w:rsid w:val="006056A4"/>
    <w:rsid w:val="00633DD1"/>
    <w:rsid w:val="0064534D"/>
    <w:rsid w:val="006550F1"/>
    <w:rsid w:val="00665A85"/>
    <w:rsid w:val="0066777A"/>
    <w:rsid w:val="0068462D"/>
    <w:rsid w:val="006A113E"/>
    <w:rsid w:val="006A125F"/>
    <w:rsid w:val="006A2033"/>
    <w:rsid w:val="006B72E9"/>
    <w:rsid w:val="006C68FD"/>
    <w:rsid w:val="006D09D7"/>
    <w:rsid w:val="006D3DA3"/>
    <w:rsid w:val="006D774B"/>
    <w:rsid w:val="006E0F6F"/>
    <w:rsid w:val="006F26FC"/>
    <w:rsid w:val="00715F19"/>
    <w:rsid w:val="00727DB2"/>
    <w:rsid w:val="00731403"/>
    <w:rsid w:val="0073299F"/>
    <w:rsid w:val="007417D3"/>
    <w:rsid w:val="0074601B"/>
    <w:rsid w:val="007615AF"/>
    <w:rsid w:val="00770349"/>
    <w:rsid w:val="007A1F4A"/>
    <w:rsid w:val="007B4B76"/>
    <w:rsid w:val="007D05C6"/>
    <w:rsid w:val="008058D3"/>
    <w:rsid w:val="008148CF"/>
    <w:rsid w:val="008873A0"/>
    <w:rsid w:val="0088794A"/>
    <w:rsid w:val="008B594D"/>
    <w:rsid w:val="008C1F36"/>
    <w:rsid w:val="008C5793"/>
    <w:rsid w:val="008C5AC4"/>
    <w:rsid w:val="008C7191"/>
    <w:rsid w:val="008F5E5E"/>
    <w:rsid w:val="00913DA6"/>
    <w:rsid w:val="00935FDD"/>
    <w:rsid w:val="00980E31"/>
    <w:rsid w:val="00987EAB"/>
    <w:rsid w:val="009C28CD"/>
    <w:rsid w:val="009C57FF"/>
    <w:rsid w:val="009D7272"/>
    <w:rsid w:val="009F08D6"/>
    <w:rsid w:val="009F6FF0"/>
    <w:rsid w:val="009F7CF0"/>
    <w:rsid w:val="00A00632"/>
    <w:rsid w:val="00A20A97"/>
    <w:rsid w:val="00A219E2"/>
    <w:rsid w:val="00A266A3"/>
    <w:rsid w:val="00A34A09"/>
    <w:rsid w:val="00A3599E"/>
    <w:rsid w:val="00A76E9B"/>
    <w:rsid w:val="00A91728"/>
    <w:rsid w:val="00AA17D7"/>
    <w:rsid w:val="00AA2489"/>
    <w:rsid w:val="00B020D1"/>
    <w:rsid w:val="00B1108C"/>
    <w:rsid w:val="00B17D00"/>
    <w:rsid w:val="00B30AED"/>
    <w:rsid w:val="00B33F6D"/>
    <w:rsid w:val="00B67B74"/>
    <w:rsid w:val="00B806C4"/>
    <w:rsid w:val="00B8138C"/>
    <w:rsid w:val="00B879B2"/>
    <w:rsid w:val="00B93AF5"/>
    <w:rsid w:val="00B9707E"/>
    <w:rsid w:val="00BA4828"/>
    <w:rsid w:val="00BA7211"/>
    <w:rsid w:val="00BD7244"/>
    <w:rsid w:val="00BD72E2"/>
    <w:rsid w:val="00C1689E"/>
    <w:rsid w:val="00C204FC"/>
    <w:rsid w:val="00C35A68"/>
    <w:rsid w:val="00CC25A4"/>
    <w:rsid w:val="00CC30AC"/>
    <w:rsid w:val="00D2492E"/>
    <w:rsid w:val="00D35050"/>
    <w:rsid w:val="00D51235"/>
    <w:rsid w:val="00D87375"/>
    <w:rsid w:val="00DD11BB"/>
    <w:rsid w:val="00DD61A2"/>
    <w:rsid w:val="00DE798B"/>
    <w:rsid w:val="00E11C31"/>
    <w:rsid w:val="00E22F89"/>
    <w:rsid w:val="00E27758"/>
    <w:rsid w:val="00E32188"/>
    <w:rsid w:val="00E352F3"/>
    <w:rsid w:val="00E54BE7"/>
    <w:rsid w:val="00E6673A"/>
    <w:rsid w:val="00EB1BA4"/>
    <w:rsid w:val="00EC7CA4"/>
    <w:rsid w:val="00ED44BE"/>
    <w:rsid w:val="00EE27B2"/>
    <w:rsid w:val="00EE2827"/>
    <w:rsid w:val="00EE4753"/>
    <w:rsid w:val="00EF624E"/>
    <w:rsid w:val="00EF6846"/>
    <w:rsid w:val="00F02EC8"/>
    <w:rsid w:val="00F14555"/>
    <w:rsid w:val="00F164B5"/>
    <w:rsid w:val="00F3439F"/>
    <w:rsid w:val="00F4710A"/>
    <w:rsid w:val="00F54074"/>
    <w:rsid w:val="00FA11AF"/>
    <w:rsid w:val="00FA4777"/>
    <w:rsid w:val="00FB1E3B"/>
    <w:rsid w:val="00FB5D14"/>
    <w:rsid w:val="00FE1DFD"/>
    <w:rsid w:val="00FE6DB2"/>
    <w:rsid w:val="00FF13D2"/>
    <w:rsid w:val="00FF3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58"/>
    <w:pPr>
      <w:suppressAutoHyphens/>
      <w:spacing w:after="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22F89"/>
    <w:pPr>
      <w:keepNext/>
      <w:tabs>
        <w:tab w:val="left" w:pos="1640"/>
      </w:tabs>
      <w:suppressAutoHyphens w:val="0"/>
      <w:spacing w:after="0"/>
      <w:jc w:val="center"/>
      <w:outlineLvl w:val="0"/>
    </w:pPr>
    <w:rPr>
      <w:b/>
      <w:bCs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2F89"/>
    <w:rPr>
      <w:rFonts w:ascii="Times New Roman" w:hAnsi="Times New Roman" w:cs="Times New Roman"/>
      <w:b/>
      <w:bCs/>
      <w:sz w:val="40"/>
      <w:szCs w:val="40"/>
      <w:lang w:val="x-none" w:eastAsia="ru-RU"/>
    </w:rPr>
  </w:style>
  <w:style w:type="character" w:styleId="a3">
    <w:name w:val="Hyperlink"/>
    <w:uiPriority w:val="99"/>
    <w:semiHidden/>
    <w:rsid w:val="002A6E58"/>
    <w:rPr>
      <w:rFonts w:ascii="Times New Roman" w:hAnsi="Times New Roman"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2A6E58"/>
    <w:pPr>
      <w:tabs>
        <w:tab w:val="right" w:leader="dot" w:pos="9639"/>
      </w:tabs>
    </w:pPr>
    <w:rPr>
      <w:noProof/>
    </w:rPr>
  </w:style>
  <w:style w:type="paragraph" w:styleId="a4">
    <w:name w:val="Subtitle"/>
    <w:basedOn w:val="a"/>
    <w:link w:val="a5"/>
    <w:uiPriority w:val="99"/>
    <w:qFormat/>
    <w:rsid w:val="002A6E58"/>
    <w:pPr>
      <w:jc w:val="center"/>
      <w:outlineLvl w:val="1"/>
    </w:pPr>
    <w:rPr>
      <w:rFonts w:ascii="Arial" w:hAnsi="Arial" w:cs="Arial"/>
    </w:rPr>
  </w:style>
  <w:style w:type="character" w:customStyle="1" w:styleId="a5">
    <w:name w:val="Подзаголовок Знак"/>
    <w:link w:val="a4"/>
    <w:uiPriority w:val="99"/>
    <w:locked/>
    <w:rsid w:val="002A6E58"/>
    <w:rPr>
      <w:rFonts w:ascii="Arial" w:hAnsi="Arial" w:cs="Arial"/>
      <w:sz w:val="24"/>
      <w:szCs w:val="24"/>
      <w:lang w:val="x-none" w:eastAsia="ar-SA" w:bidi="ar-SA"/>
    </w:rPr>
  </w:style>
  <w:style w:type="paragraph" w:styleId="a6">
    <w:name w:val="Title"/>
    <w:basedOn w:val="a"/>
    <w:next w:val="a4"/>
    <w:link w:val="a7"/>
    <w:uiPriority w:val="99"/>
    <w:qFormat/>
    <w:rsid w:val="002A6E58"/>
    <w:pPr>
      <w:spacing w:before="240"/>
      <w:jc w:val="center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a7">
    <w:name w:val="Название Знак"/>
    <w:link w:val="a6"/>
    <w:uiPriority w:val="99"/>
    <w:locked/>
    <w:rsid w:val="002A6E58"/>
    <w:rPr>
      <w:rFonts w:ascii="Arial" w:hAnsi="Arial" w:cs="Arial"/>
      <w:b/>
      <w:bCs/>
      <w:kern w:val="2"/>
      <w:sz w:val="20"/>
      <w:szCs w:val="20"/>
      <w:lang w:val="x-none" w:eastAsia="ar-SA" w:bidi="ar-SA"/>
    </w:rPr>
  </w:style>
  <w:style w:type="paragraph" w:styleId="a8">
    <w:name w:val="List Paragraph"/>
    <w:basedOn w:val="a"/>
    <w:uiPriority w:val="34"/>
    <w:qFormat/>
    <w:rsid w:val="002A6E58"/>
    <w:pPr>
      <w:suppressAutoHyphens w:val="0"/>
      <w:ind w:left="720" w:firstLine="709"/>
    </w:pPr>
    <w:rPr>
      <w:lang w:eastAsia="ru-RU"/>
    </w:rPr>
  </w:style>
  <w:style w:type="paragraph" w:customStyle="1" w:styleId="ConsPlusNonformat">
    <w:name w:val="ConsPlusNonformat"/>
    <w:uiPriority w:val="99"/>
    <w:rsid w:val="002A6E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">
    <w:name w:val="Стиль3 Знак"/>
    <w:basedOn w:val="a"/>
    <w:uiPriority w:val="99"/>
    <w:rsid w:val="002A6E58"/>
    <w:pPr>
      <w:widowControl w:val="0"/>
      <w:tabs>
        <w:tab w:val="left" w:pos="227"/>
      </w:tabs>
      <w:spacing w:after="0"/>
    </w:pPr>
  </w:style>
  <w:style w:type="paragraph" w:styleId="a9">
    <w:name w:val="Body Text Indent"/>
    <w:basedOn w:val="a"/>
    <w:link w:val="aa"/>
    <w:uiPriority w:val="99"/>
    <w:semiHidden/>
    <w:rsid w:val="00E22F89"/>
    <w:pPr>
      <w:spacing w:after="120"/>
      <w:ind w:left="283"/>
      <w:jc w:val="left"/>
    </w:pPr>
    <w:rPr>
      <w:kern w:val="2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E22F89"/>
    <w:rPr>
      <w:rFonts w:ascii="Times New Roman" w:hAnsi="Times New Roman" w:cs="Times New Roman"/>
      <w:kern w:val="2"/>
      <w:sz w:val="24"/>
      <w:szCs w:val="24"/>
      <w:lang w:val="x-none" w:eastAsia="ar-SA" w:bidi="ar-SA"/>
    </w:rPr>
  </w:style>
  <w:style w:type="paragraph" w:customStyle="1" w:styleId="xl88">
    <w:name w:val="xl88"/>
    <w:basedOn w:val="a"/>
    <w:uiPriority w:val="99"/>
    <w:rsid w:val="00E22F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Arial Unicode MS"/>
      <w:kern w:val="2"/>
    </w:rPr>
  </w:style>
  <w:style w:type="paragraph" w:customStyle="1" w:styleId="12">
    <w:name w:val="Текст1"/>
    <w:basedOn w:val="a"/>
    <w:uiPriority w:val="99"/>
    <w:rsid w:val="00E22F89"/>
    <w:pPr>
      <w:overflowPunct w:val="0"/>
      <w:autoSpaceDE w:val="0"/>
      <w:spacing w:after="0"/>
      <w:jc w:val="left"/>
    </w:pPr>
    <w:rPr>
      <w:rFonts w:ascii="Courier New" w:hAnsi="Courier New" w:cs="Courier New"/>
      <w:kern w:val="2"/>
      <w:sz w:val="20"/>
      <w:szCs w:val="20"/>
    </w:rPr>
  </w:style>
  <w:style w:type="paragraph" w:customStyle="1" w:styleId="21">
    <w:name w:val="Основной текст 21"/>
    <w:basedOn w:val="a"/>
    <w:uiPriority w:val="99"/>
    <w:rsid w:val="00E22F89"/>
    <w:pPr>
      <w:widowControl w:val="0"/>
      <w:overflowPunct w:val="0"/>
      <w:autoSpaceDE w:val="0"/>
      <w:spacing w:after="0"/>
      <w:jc w:val="left"/>
    </w:pPr>
    <w:rPr>
      <w:i/>
      <w:iCs/>
      <w:kern w:val="2"/>
    </w:rPr>
  </w:style>
  <w:style w:type="paragraph" w:customStyle="1" w:styleId="ConsNormal">
    <w:name w:val="ConsNormal"/>
    <w:uiPriority w:val="99"/>
    <w:rsid w:val="00E22F89"/>
    <w:pPr>
      <w:widowControl w:val="0"/>
      <w:suppressAutoHyphens/>
      <w:autoSpaceDE w:val="0"/>
      <w:ind w:right="19772" w:firstLine="720"/>
    </w:pPr>
    <w:rPr>
      <w:rFonts w:ascii="Arial" w:hAnsi="Arial" w:cs="Arial"/>
      <w:kern w:val="2"/>
      <w:lang w:eastAsia="ar-SA"/>
    </w:rPr>
  </w:style>
  <w:style w:type="paragraph" w:customStyle="1" w:styleId="ConsPlusNormal">
    <w:name w:val="ConsPlusNormal"/>
    <w:uiPriority w:val="99"/>
    <w:rsid w:val="00E22F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-serp-urlitem1">
    <w:name w:val="b-serp-url__item1"/>
    <w:uiPriority w:val="99"/>
    <w:rsid w:val="00E22F89"/>
  </w:style>
  <w:style w:type="paragraph" w:styleId="ab">
    <w:name w:val="Body Text"/>
    <w:basedOn w:val="a"/>
    <w:link w:val="ac"/>
    <w:uiPriority w:val="99"/>
    <w:semiHidden/>
    <w:rsid w:val="00E22F89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E22F8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30">
    <w:name w:val="Body Text Indent 3"/>
    <w:basedOn w:val="a"/>
    <w:link w:val="31"/>
    <w:uiPriority w:val="99"/>
    <w:semiHidden/>
    <w:rsid w:val="00E22F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locked/>
    <w:rsid w:val="00E22F89"/>
    <w:rPr>
      <w:rFonts w:ascii="Times New Roman" w:hAnsi="Times New Roman" w:cs="Times New Roman"/>
      <w:sz w:val="16"/>
      <w:szCs w:val="16"/>
      <w:lang w:val="x-none" w:eastAsia="ar-SA" w:bidi="ar-SA"/>
    </w:rPr>
  </w:style>
  <w:style w:type="paragraph" w:styleId="ad">
    <w:name w:val="Normal (Web)"/>
    <w:basedOn w:val="a"/>
    <w:uiPriority w:val="99"/>
    <w:semiHidden/>
    <w:rsid w:val="00E22F89"/>
    <w:pPr>
      <w:spacing w:before="280" w:after="280"/>
      <w:jc w:val="left"/>
    </w:pPr>
    <w:rPr>
      <w:kern w:val="2"/>
    </w:rPr>
  </w:style>
  <w:style w:type="paragraph" w:styleId="2">
    <w:name w:val="List 2"/>
    <w:basedOn w:val="a"/>
    <w:uiPriority w:val="99"/>
    <w:semiHidden/>
    <w:rsid w:val="00E22F89"/>
    <w:pPr>
      <w:widowControl w:val="0"/>
      <w:suppressAutoHyphens w:val="0"/>
      <w:spacing w:before="100" w:after="100"/>
      <w:ind w:left="566" w:hanging="283"/>
      <w:jc w:val="left"/>
    </w:pPr>
    <w:rPr>
      <w:lang w:eastAsia="ru-RU"/>
    </w:rPr>
  </w:style>
  <w:style w:type="paragraph" w:customStyle="1" w:styleId="310">
    <w:name w:val="Основной текст 31"/>
    <w:basedOn w:val="a"/>
    <w:uiPriority w:val="99"/>
    <w:rsid w:val="00E22F89"/>
    <w:pPr>
      <w:spacing w:after="0"/>
      <w:jc w:val="left"/>
    </w:pPr>
    <w:rPr>
      <w:b/>
      <w:bCs/>
      <w:kern w:val="2"/>
    </w:rPr>
  </w:style>
  <w:style w:type="paragraph" w:styleId="ae">
    <w:name w:val="Balloon Text"/>
    <w:basedOn w:val="a"/>
    <w:link w:val="af"/>
    <w:uiPriority w:val="99"/>
    <w:semiHidden/>
    <w:rsid w:val="00F3439F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F3439F"/>
    <w:rPr>
      <w:rFonts w:ascii="Tahoma" w:hAnsi="Tahoma" w:cs="Tahoma"/>
      <w:sz w:val="16"/>
      <w:szCs w:val="16"/>
      <w:lang w:val="x-none" w:eastAsia="ar-SA" w:bidi="ar-SA"/>
    </w:rPr>
  </w:style>
  <w:style w:type="table" w:styleId="af0">
    <w:name w:val="Table Grid"/>
    <w:basedOn w:val="a1"/>
    <w:locked/>
    <w:rsid w:val="00A00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12">
    <w:name w:val="Times 12"/>
    <w:basedOn w:val="a"/>
    <w:uiPriority w:val="99"/>
    <w:qFormat/>
    <w:rsid w:val="00935FDD"/>
    <w:pPr>
      <w:suppressAutoHyphens w:val="0"/>
      <w:overflowPunct w:val="0"/>
      <w:autoSpaceDE w:val="0"/>
      <w:autoSpaceDN w:val="0"/>
      <w:adjustRightInd w:val="0"/>
      <w:spacing w:after="0"/>
      <w:ind w:firstLine="567"/>
    </w:pPr>
    <w:rPr>
      <w:bCs/>
      <w:szCs w:val="22"/>
      <w:lang w:eastAsia="ru-RU"/>
    </w:rPr>
  </w:style>
  <w:style w:type="paragraph" w:customStyle="1" w:styleId="rvps1">
    <w:name w:val="rvps1"/>
    <w:basedOn w:val="a"/>
    <w:rsid w:val="00F02EC8"/>
    <w:pPr>
      <w:suppressAutoHyphens w:val="0"/>
      <w:spacing w:after="0"/>
      <w:jc w:val="center"/>
    </w:pPr>
    <w:rPr>
      <w:lang w:eastAsia="ru-RU"/>
    </w:rPr>
  </w:style>
  <w:style w:type="paragraph" w:styleId="af1">
    <w:name w:val="header"/>
    <w:basedOn w:val="a"/>
    <w:link w:val="af2"/>
    <w:uiPriority w:val="99"/>
    <w:unhideWhenUsed/>
    <w:rsid w:val="00F02EC8"/>
    <w:pPr>
      <w:tabs>
        <w:tab w:val="center" w:pos="4677"/>
        <w:tab w:val="right" w:pos="9355"/>
      </w:tabs>
      <w:suppressAutoHyphens w:val="0"/>
      <w:spacing w:after="0"/>
      <w:jc w:val="left"/>
    </w:pPr>
    <w:rPr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F02EC8"/>
    <w:rPr>
      <w:rFonts w:ascii="Times New Roman" w:eastAsia="Times New Roman" w:hAnsi="Times New Roman"/>
      <w:sz w:val="24"/>
      <w:szCs w:val="24"/>
    </w:rPr>
  </w:style>
  <w:style w:type="paragraph" w:customStyle="1" w:styleId="rvps9">
    <w:name w:val="rvps9"/>
    <w:basedOn w:val="a"/>
    <w:rsid w:val="00F02EC8"/>
    <w:pPr>
      <w:suppressAutoHyphens w:val="0"/>
      <w:spacing w:after="0"/>
    </w:pPr>
    <w:rPr>
      <w:lang w:eastAsia="ru-RU"/>
    </w:rPr>
  </w:style>
  <w:style w:type="paragraph" w:customStyle="1" w:styleId="Default">
    <w:name w:val="Default"/>
    <w:rsid w:val="00F02E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Revision"/>
    <w:hidden/>
    <w:uiPriority w:val="99"/>
    <w:semiHidden/>
    <w:rsid w:val="00F02EC8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9F6FF0"/>
    <w:pPr>
      <w:tabs>
        <w:tab w:val="center" w:pos="4677"/>
        <w:tab w:val="right" w:pos="9355"/>
      </w:tabs>
      <w:spacing w:after="0"/>
    </w:pPr>
  </w:style>
  <w:style w:type="character" w:customStyle="1" w:styleId="af5">
    <w:name w:val="Нижний колонтитул Знак"/>
    <w:basedOn w:val="a0"/>
    <w:link w:val="af4"/>
    <w:uiPriority w:val="99"/>
    <w:rsid w:val="009F6FF0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58"/>
    <w:pPr>
      <w:suppressAutoHyphens/>
      <w:spacing w:after="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22F89"/>
    <w:pPr>
      <w:keepNext/>
      <w:tabs>
        <w:tab w:val="left" w:pos="1640"/>
      </w:tabs>
      <w:suppressAutoHyphens w:val="0"/>
      <w:spacing w:after="0"/>
      <w:jc w:val="center"/>
      <w:outlineLvl w:val="0"/>
    </w:pPr>
    <w:rPr>
      <w:b/>
      <w:bCs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2F89"/>
    <w:rPr>
      <w:rFonts w:ascii="Times New Roman" w:hAnsi="Times New Roman" w:cs="Times New Roman"/>
      <w:b/>
      <w:bCs/>
      <w:sz w:val="40"/>
      <w:szCs w:val="40"/>
      <w:lang w:val="x-none" w:eastAsia="ru-RU"/>
    </w:rPr>
  </w:style>
  <w:style w:type="character" w:styleId="a3">
    <w:name w:val="Hyperlink"/>
    <w:uiPriority w:val="99"/>
    <w:semiHidden/>
    <w:rsid w:val="002A6E58"/>
    <w:rPr>
      <w:rFonts w:ascii="Times New Roman" w:hAnsi="Times New Roman"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2A6E58"/>
    <w:pPr>
      <w:tabs>
        <w:tab w:val="right" w:leader="dot" w:pos="9639"/>
      </w:tabs>
    </w:pPr>
    <w:rPr>
      <w:noProof/>
    </w:rPr>
  </w:style>
  <w:style w:type="paragraph" w:styleId="a4">
    <w:name w:val="Subtitle"/>
    <w:basedOn w:val="a"/>
    <w:link w:val="a5"/>
    <w:uiPriority w:val="99"/>
    <w:qFormat/>
    <w:rsid w:val="002A6E58"/>
    <w:pPr>
      <w:jc w:val="center"/>
      <w:outlineLvl w:val="1"/>
    </w:pPr>
    <w:rPr>
      <w:rFonts w:ascii="Arial" w:hAnsi="Arial" w:cs="Arial"/>
    </w:rPr>
  </w:style>
  <w:style w:type="character" w:customStyle="1" w:styleId="a5">
    <w:name w:val="Подзаголовок Знак"/>
    <w:link w:val="a4"/>
    <w:uiPriority w:val="99"/>
    <w:locked/>
    <w:rsid w:val="002A6E58"/>
    <w:rPr>
      <w:rFonts w:ascii="Arial" w:hAnsi="Arial" w:cs="Arial"/>
      <w:sz w:val="24"/>
      <w:szCs w:val="24"/>
      <w:lang w:val="x-none" w:eastAsia="ar-SA" w:bidi="ar-SA"/>
    </w:rPr>
  </w:style>
  <w:style w:type="paragraph" w:styleId="a6">
    <w:name w:val="Title"/>
    <w:basedOn w:val="a"/>
    <w:next w:val="a4"/>
    <w:link w:val="a7"/>
    <w:uiPriority w:val="99"/>
    <w:qFormat/>
    <w:rsid w:val="002A6E58"/>
    <w:pPr>
      <w:spacing w:before="240"/>
      <w:jc w:val="center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a7">
    <w:name w:val="Название Знак"/>
    <w:link w:val="a6"/>
    <w:uiPriority w:val="99"/>
    <w:locked/>
    <w:rsid w:val="002A6E58"/>
    <w:rPr>
      <w:rFonts w:ascii="Arial" w:hAnsi="Arial" w:cs="Arial"/>
      <w:b/>
      <w:bCs/>
      <w:kern w:val="2"/>
      <w:sz w:val="20"/>
      <w:szCs w:val="20"/>
      <w:lang w:val="x-none" w:eastAsia="ar-SA" w:bidi="ar-SA"/>
    </w:rPr>
  </w:style>
  <w:style w:type="paragraph" w:styleId="a8">
    <w:name w:val="List Paragraph"/>
    <w:basedOn w:val="a"/>
    <w:uiPriority w:val="34"/>
    <w:qFormat/>
    <w:rsid w:val="002A6E58"/>
    <w:pPr>
      <w:suppressAutoHyphens w:val="0"/>
      <w:ind w:left="720" w:firstLine="709"/>
    </w:pPr>
    <w:rPr>
      <w:lang w:eastAsia="ru-RU"/>
    </w:rPr>
  </w:style>
  <w:style w:type="paragraph" w:customStyle="1" w:styleId="ConsPlusNonformat">
    <w:name w:val="ConsPlusNonformat"/>
    <w:uiPriority w:val="99"/>
    <w:rsid w:val="002A6E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">
    <w:name w:val="Стиль3 Знак"/>
    <w:basedOn w:val="a"/>
    <w:uiPriority w:val="99"/>
    <w:rsid w:val="002A6E58"/>
    <w:pPr>
      <w:widowControl w:val="0"/>
      <w:tabs>
        <w:tab w:val="left" w:pos="227"/>
      </w:tabs>
      <w:spacing w:after="0"/>
    </w:pPr>
  </w:style>
  <w:style w:type="paragraph" w:styleId="a9">
    <w:name w:val="Body Text Indent"/>
    <w:basedOn w:val="a"/>
    <w:link w:val="aa"/>
    <w:uiPriority w:val="99"/>
    <w:semiHidden/>
    <w:rsid w:val="00E22F89"/>
    <w:pPr>
      <w:spacing w:after="120"/>
      <w:ind w:left="283"/>
      <w:jc w:val="left"/>
    </w:pPr>
    <w:rPr>
      <w:kern w:val="2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E22F89"/>
    <w:rPr>
      <w:rFonts w:ascii="Times New Roman" w:hAnsi="Times New Roman" w:cs="Times New Roman"/>
      <w:kern w:val="2"/>
      <w:sz w:val="24"/>
      <w:szCs w:val="24"/>
      <w:lang w:val="x-none" w:eastAsia="ar-SA" w:bidi="ar-SA"/>
    </w:rPr>
  </w:style>
  <w:style w:type="paragraph" w:customStyle="1" w:styleId="xl88">
    <w:name w:val="xl88"/>
    <w:basedOn w:val="a"/>
    <w:uiPriority w:val="99"/>
    <w:rsid w:val="00E22F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Arial Unicode MS"/>
      <w:kern w:val="2"/>
    </w:rPr>
  </w:style>
  <w:style w:type="paragraph" w:customStyle="1" w:styleId="12">
    <w:name w:val="Текст1"/>
    <w:basedOn w:val="a"/>
    <w:uiPriority w:val="99"/>
    <w:rsid w:val="00E22F89"/>
    <w:pPr>
      <w:overflowPunct w:val="0"/>
      <w:autoSpaceDE w:val="0"/>
      <w:spacing w:after="0"/>
      <w:jc w:val="left"/>
    </w:pPr>
    <w:rPr>
      <w:rFonts w:ascii="Courier New" w:hAnsi="Courier New" w:cs="Courier New"/>
      <w:kern w:val="2"/>
      <w:sz w:val="20"/>
      <w:szCs w:val="20"/>
    </w:rPr>
  </w:style>
  <w:style w:type="paragraph" w:customStyle="1" w:styleId="21">
    <w:name w:val="Основной текст 21"/>
    <w:basedOn w:val="a"/>
    <w:uiPriority w:val="99"/>
    <w:rsid w:val="00E22F89"/>
    <w:pPr>
      <w:widowControl w:val="0"/>
      <w:overflowPunct w:val="0"/>
      <w:autoSpaceDE w:val="0"/>
      <w:spacing w:after="0"/>
      <w:jc w:val="left"/>
    </w:pPr>
    <w:rPr>
      <w:i/>
      <w:iCs/>
      <w:kern w:val="2"/>
    </w:rPr>
  </w:style>
  <w:style w:type="paragraph" w:customStyle="1" w:styleId="ConsNormal">
    <w:name w:val="ConsNormal"/>
    <w:uiPriority w:val="99"/>
    <w:rsid w:val="00E22F89"/>
    <w:pPr>
      <w:widowControl w:val="0"/>
      <w:suppressAutoHyphens/>
      <w:autoSpaceDE w:val="0"/>
      <w:ind w:right="19772" w:firstLine="720"/>
    </w:pPr>
    <w:rPr>
      <w:rFonts w:ascii="Arial" w:hAnsi="Arial" w:cs="Arial"/>
      <w:kern w:val="2"/>
      <w:lang w:eastAsia="ar-SA"/>
    </w:rPr>
  </w:style>
  <w:style w:type="paragraph" w:customStyle="1" w:styleId="ConsPlusNormal">
    <w:name w:val="ConsPlusNormal"/>
    <w:uiPriority w:val="99"/>
    <w:rsid w:val="00E22F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-serp-urlitem1">
    <w:name w:val="b-serp-url__item1"/>
    <w:uiPriority w:val="99"/>
    <w:rsid w:val="00E22F89"/>
  </w:style>
  <w:style w:type="paragraph" w:styleId="ab">
    <w:name w:val="Body Text"/>
    <w:basedOn w:val="a"/>
    <w:link w:val="ac"/>
    <w:uiPriority w:val="99"/>
    <w:semiHidden/>
    <w:rsid w:val="00E22F89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E22F8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30">
    <w:name w:val="Body Text Indent 3"/>
    <w:basedOn w:val="a"/>
    <w:link w:val="31"/>
    <w:uiPriority w:val="99"/>
    <w:semiHidden/>
    <w:rsid w:val="00E22F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locked/>
    <w:rsid w:val="00E22F89"/>
    <w:rPr>
      <w:rFonts w:ascii="Times New Roman" w:hAnsi="Times New Roman" w:cs="Times New Roman"/>
      <w:sz w:val="16"/>
      <w:szCs w:val="16"/>
      <w:lang w:val="x-none" w:eastAsia="ar-SA" w:bidi="ar-SA"/>
    </w:rPr>
  </w:style>
  <w:style w:type="paragraph" w:styleId="ad">
    <w:name w:val="Normal (Web)"/>
    <w:basedOn w:val="a"/>
    <w:uiPriority w:val="99"/>
    <w:semiHidden/>
    <w:rsid w:val="00E22F89"/>
    <w:pPr>
      <w:spacing w:before="280" w:after="280"/>
      <w:jc w:val="left"/>
    </w:pPr>
    <w:rPr>
      <w:kern w:val="2"/>
    </w:rPr>
  </w:style>
  <w:style w:type="paragraph" w:styleId="2">
    <w:name w:val="List 2"/>
    <w:basedOn w:val="a"/>
    <w:uiPriority w:val="99"/>
    <w:semiHidden/>
    <w:rsid w:val="00E22F89"/>
    <w:pPr>
      <w:widowControl w:val="0"/>
      <w:suppressAutoHyphens w:val="0"/>
      <w:spacing w:before="100" w:after="100"/>
      <w:ind w:left="566" w:hanging="283"/>
      <w:jc w:val="left"/>
    </w:pPr>
    <w:rPr>
      <w:lang w:eastAsia="ru-RU"/>
    </w:rPr>
  </w:style>
  <w:style w:type="paragraph" w:customStyle="1" w:styleId="310">
    <w:name w:val="Основной текст 31"/>
    <w:basedOn w:val="a"/>
    <w:uiPriority w:val="99"/>
    <w:rsid w:val="00E22F89"/>
    <w:pPr>
      <w:spacing w:after="0"/>
      <w:jc w:val="left"/>
    </w:pPr>
    <w:rPr>
      <w:b/>
      <w:bCs/>
      <w:kern w:val="2"/>
    </w:rPr>
  </w:style>
  <w:style w:type="paragraph" w:styleId="ae">
    <w:name w:val="Balloon Text"/>
    <w:basedOn w:val="a"/>
    <w:link w:val="af"/>
    <w:uiPriority w:val="99"/>
    <w:semiHidden/>
    <w:rsid w:val="00F3439F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F3439F"/>
    <w:rPr>
      <w:rFonts w:ascii="Tahoma" w:hAnsi="Tahoma" w:cs="Tahoma"/>
      <w:sz w:val="16"/>
      <w:szCs w:val="16"/>
      <w:lang w:val="x-none" w:eastAsia="ar-SA" w:bidi="ar-SA"/>
    </w:rPr>
  </w:style>
  <w:style w:type="table" w:styleId="af0">
    <w:name w:val="Table Grid"/>
    <w:basedOn w:val="a1"/>
    <w:locked/>
    <w:rsid w:val="00A00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12">
    <w:name w:val="Times 12"/>
    <w:basedOn w:val="a"/>
    <w:uiPriority w:val="99"/>
    <w:qFormat/>
    <w:rsid w:val="00935FDD"/>
    <w:pPr>
      <w:suppressAutoHyphens w:val="0"/>
      <w:overflowPunct w:val="0"/>
      <w:autoSpaceDE w:val="0"/>
      <w:autoSpaceDN w:val="0"/>
      <w:adjustRightInd w:val="0"/>
      <w:spacing w:after="0"/>
      <w:ind w:firstLine="567"/>
    </w:pPr>
    <w:rPr>
      <w:bCs/>
      <w:szCs w:val="22"/>
      <w:lang w:eastAsia="ru-RU"/>
    </w:rPr>
  </w:style>
  <w:style w:type="paragraph" w:customStyle="1" w:styleId="rvps1">
    <w:name w:val="rvps1"/>
    <w:basedOn w:val="a"/>
    <w:rsid w:val="00F02EC8"/>
    <w:pPr>
      <w:suppressAutoHyphens w:val="0"/>
      <w:spacing w:after="0"/>
      <w:jc w:val="center"/>
    </w:pPr>
    <w:rPr>
      <w:lang w:eastAsia="ru-RU"/>
    </w:rPr>
  </w:style>
  <w:style w:type="paragraph" w:styleId="af1">
    <w:name w:val="header"/>
    <w:basedOn w:val="a"/>
    <w:link w:val="af2"/>
    <w:uiPriority w:val="99"/>
    <w:unhideWhenUsed/>
    <w:rsid w:val="00F02EC8"/>
    <w:pPr>
      <w:tabs>
        <w:tab w:val="center" w:pos="4677"/>
        <w:tab w:val="right" w:pos="9355"/>
      </w:tabs>
      <w:suppressAutoHyphens w:val="0"/>
      <w:spacing w:after="0"/>
      <w:jc w:val="left"/>
    </w:pPr>
    <w:rPr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F02EC8"/>
    <w:rPr>
      <w:rFonts w:ascii="Times New Roman" w:eastAsia="Times New Roman" w:hAnsi="Times New Roman"/>
      <w:sz w:val="24"/>
      <w:szCs w:val="24"/>
    </w:rPr>
  </w:style>
  <w:style w:type="paragraph" w:customStyle="1" w:styleId="rvps9">
    <w:name w:val="rvps9"/>
    <w:basedOn w:val="a"/>
    <w:rsid w:val="00F02EC8"/>
    <w:pPr>
      <w:suppressAutoHyphens w:val="0"/>
      <w:spacing w:after="0"/>
    </w:pPr>
    <w:rPr>
      <w:lang w:eastAsia="ru-RU"/>
    </w:rPr>
  </w:style>
  <w:style w:type="paragraph" w:customStyle="1" w:styleId="Default">
    <w:name w:val="Default"/>
    <w:rsid w:val="00F02E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Revision"/>
    <w:hidden/>
    <w:uiPriority w:val="99"/>
    <w:semiHidden/>
    <w:rsid w:val="00F02EC8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9F6FF0"/>
    <w:pPr>
      <w:tabs>
        <w:tab w:val="center" w:pos="4677"/>
        <w:tab w:val="right" w:pos="9355"/>
      </w:tabs>
      <w:spacing w:after="0"/>
    </w:pPr>
  </w:style>
  <w:style w:type="character" w:customStyle="1" w:styleId="af5">
    <w:name w:val="Нижний колонтитул Знак"/>
    <w:basedOn w:val="a0"/>
    <w:link w:val="af4"/>
    <w:uiPriority w:val="99"/>
    <w:rsid w:val="009F6FF0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as.crime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4CE0B-6C1C-4740-8220-C87D88E9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9</Pages>
  <Words>2119</Words>
  <Characters>14162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Жезлова Татьяна</dc:creator>
  <cp:lastModifiedBy>Mayya.Sanockaya</cp:lastModifiedBy>
  <cp:revision>66</cp:revision>
  <cp:lastPrinted>2014-11-14T05:47:00Z</cp:lastPrinted>
  <dcterms:created xsi:type="dcterms:W3CDTF">2014-11-05T10:14:00Z</dcterms:created>
  <dcterms:modified xsi:type="dcterms:W3CDTF">2015-01-19T13:31:00Z</dcterms:modified>
</cp:coreProperties>
</file>